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CF8B" w14:textId="4B205FA7" w:rsidR="00BC4344" w:rsidRPr="00AB4039" w:rsidRDefault="00820874" w:rsidP="00F04387">
      <w:pPr>
        <w:jc w:val="center"/>
        <w:rPr>
          <w:sz w:val="28"/>
          <w:szCs w:val="28"/>
          <w:u w:val="single"/>
        </w:rPr>
      </w:pPr>
      <w:r>
        <w:rPr>
          <w:noProof/>
        </w:rPr>
        <w:drawing>
          <wp:anchor distT="0" distB="0" distL="114300" distR="114300" simplePos="0" relativeHeight="251731968" behindDoc="1" locked="0" layoutInCell="1" allowOverlap="1" wp14:anchorId="3B28936D" wp14:editId="44AC5A0C">
            <wp:simplePos x="0" y="0"/>
            <wp:positionH relativeFrom="page">
              <wp:posOffset>356260</wp:posOffset>
            </wp:positionH>
            <wp:positionV relativeFrom="page">
              <wp:posOffset>1104404</wp:posOffset>
            </wp:positionV>
            <wp:extent cx="6840700" cy="89368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6850953" cy="8950269"/>
                    </a:xfrm>
                    <a:prstGeom prst="rect">
                      <a:avLst/>
                    </a:prstGeom>
                  </pic:spPr>
                </pic:pic>
              </a:graphicData>
            </a:graphic>
            <wp14:sizeRelH relativeFrom="margin">
              <wp14:pctWidth>0</wp14:pctWidth>
            </wp14:sizeRelH>
            <wp14:sizeRelV relativeFrom="margin">
              <wp14:pctHeight>0</wp14:pctHeight>
            </wp14:sizeRelV>
          </wp:anchor>
        </w:drawing>
      </w:r>
    </w:p>
    <w:p w14:paraId="2DADBD25" w14:textId="0DD93051" w:rsidR="00BC4344" w:rsidRPr="00AB4039" w:rsidRDefault="00BC4344" w:rsidP="00F04387">
      <w:pPr>
        <w:jc w:val="center"/>
        <w:rPr>
          <w:color w:val="2F5496" w:themeColor="accent1" w:themeShade="BF"/>
          <w:sz w:val="32"/>
          <w:szCs w:val="32"/>
          <w:u w:val="single"/>
        </w:rPr>
      </w:pPr>
    </w:p>
    <w:p w14:paraId="0ECDDE37" w14:textId="77777777" w:rsidR="002330F2" w:rsidRDefault="002330F2" w:rsidP="002330F2">
      <w:pPr>
        <w:ind w:left="851"/>
        <w:jc w:val="both"/>
        <w:rPr>
          <w:color w:val="2F5496" w:themeColor="accent1" w:themeShade="BF"/>
          <w:sz w:val="32"/>
          <w:szCs w:val="32"/>
        </w:rPr>
      </w:pPr>
      <w:r>
        <w:rPr>
          <w:color w:val="2F5496" w:themeColor="accent1" w:themeShade="BF"/>
          <w:sz w:val="32"/>
          <w:szCs w:val="32"/>
        </w:rPr>
        <w:t>CONVOCATORIA DE AYUDAS PARA LA REALIZACIÓN DE ACCIONES DESTINADAS A LA PROMOCIÓN DE ESTILOS DE VIDA SALUDABLE A TRAVÉS DE LA CREACIÓN O REHABILITACIÓN DE ENTORNOS SALUDABLES EN EL MARCO DEL PLAN DE RECUPERACIÓN, TRANSFORMACIÓN Y RESILIENCIA</w:t>
      </w:r>
    </w:p>
    <w:p w14:paraId="427C488A" w14:textId="77777777" w:rsidR="002330F2" w:rsidRDefault="002330F2" w:rsidP="002330F2">
      <w:pPr>
        <w:ind w:left="851"/>
        <w:jc w:val="center"/>
        <w:rPr>
          <w:color w:val="2F5496" w:themeColor="accent1" w:themeShade="BF"/>
          <w:sz w:val="48"/>
          <w:szCs w:val="48"/>
        </w:rPr>
      </w:pPr>
    </w:p>
    <w:p w14:paraId="7D3E1060" w14:textId="1B9BDF06" w:rsidR="00CB52E2" w:rsidRPr="009B434F" w:rsidRDefault="00784B4A" w:rsidP="002330F2">
      <w:pPr>
        <w:ind w:left="851"/>
        <w:jc w:val="center"/>
        <w:rPr>
          <w:color w:val="2F5496" w:themeColor="accent1" w:themeShade="BF"/>
          <w:sz w:val="48"/>
          <w:szCs w:val="48"/>
        </w:rPr>
      </w:pPr>
      <w:r w:rsidRPr="009B434F">
        <w:rPr>
          <w:color w:val="2F5496" w:themeColor="accent1" w:themeShade="BF"/>
          <w:sz w:val="48"/>
          <w:szCs w:val="48"/>
        </w:rPr>
        <w:br/>
      </w:r>
      <w:r w:rsidR="002330F2">
        <w:rPr>
          <w:b/>
          <w:bCs/>
          <w:color w:val="2F5496" w:themeColor="accent1" w:themeShade="BF"/>
          <w:sz w:val="52"/>
          <w:szCs w:val="52"/>
        </w:rPr>
        <w:t>PREGUNTAS FRECUENTES - FAQ</w:t>
      </w:r>
      <w:r w:rsidR="00517576">
        <w:rPr>
          <w:b/>
          <w:bCs/>
          <w:color w:val="2F5496" w:themeColor="accent1" w:themeShade="BF"/>
          <w:sz w:val="52"/>
          <w:szCs w:val="52"/>
        </w:rPr>
        <w:t>S</w:t>
      </w:r>
    </w:p>
    <w:p w14:paraId="51072E35" w14:textId="30880793" w:rsidR="00CB52E2" w:rsidRPr="00AB4039" w:rsidRDefault="00CB52E2" w:rsidP="00F04387">
      <w:pPr>
        <w:jc w:val="center"/>
        <w:rPr>
          <w:b/>
          <w:bCs/>
          <w:color w:val="2F5496" w:themeColor="accent1" w:themeShade="BF"/>
          <w:sz w:val="32"/>
          <w:szCs w:val="32"/>
          <w:u w:val="single"/>
        </w:rPr>
      </w:pPr>
    </w:p>
    <w:p w14:paraId="1B84807F" w14:textId="77777777" w:rsidR="00CB52E2" w:rsidRPr="00AB4039" w:rsidRDefault="00CB52E2" w:rsidP="00F04387">
      <w:pPr>
        <w:jc w:val="center"/>
        <w:rPr>
          <w:b/>
          <w:bCs/>
          <w:color w:val="2F5496" w:themeColor="accent1" w:themeShade="BF"/>
          <w:sz w:val="32"/>
          <w:szCs w:val="32"/>
          <w:u w:val="single"/>
        </w:rPr>
      </w:pPr>
    </w:p>
    <w:p w14:paraId="4542486D" w14:textId="77777777" w:rsidR="00CB52E2" w:rsidRPr="00AB4039" w:rsidRDefault="00CB52E2" w:rsidP="00F04387">
      <w:pPr>
        <w:jc w:val="center"/>
        <w:rPr>
          <w:b/>
          <w:bCs/>
          <w:color w:val="2F5496" w:themeColor="accent1" w:themeShade="BF"/>
          <w:sz w:val="32"/>
          <w:szCs w:val="32"/>
          <w:u w:val="single"/>
        </w:rPr>
      </w:pPr>
    </w:p>
    <w:p w14:paraId="1AE15198" w14:textId="77777777" w:rsidR="00CB52E2" w:rsidRPr="00AB4039" w:rsidRDefault="00CB52E2" w:rsidP="00F04387">
      <w:pPr>
        <w:jc w:val="center"/>
        <w:rPr>
          <w:b/>
          <w:bCs/>
          <w:color w:val="2F5496" w:themeColor="accent1" w:themeShade="BF"/>
          <w:sz w:val="32"/>
          <w:szCs w:val="32"/>
          <w:u w:val="single"/>
        </w:rPr>
      </w:pPr>
    </w:p>
    <w:p w14:paraId="5103FF72" w14:textId="77777777" w:rsidR="00CB52E2" w:rsidRPr="00AB4039" w:rsidRDefault="00CB52E2" w:rsidP="00F04387">
      <w:pPr>
        <w:jc w:val="center"/>
        <w:rPr>
          <w:b/>
          <w:bCs/>
          <w:color w:val="2F5496" w:themeColor="accent1" w:themeShade="BF"/>
          <w:sz w:val="32"/>
          <w:szCs w:val="32"/>
          <w:u w:val="single"/>
        </w:rPr>
      </w:pPr>
    </w:p>
    <w:p w14:paraId="710BCA59" w14:textId="77777777" w:rsidR="002330F2" w:rsidRDefault="002330F2" w:rsidP="00F04387">
      <w:pPr>
        <w:jc w:val="right"/>
        <w:rPr>
          <w:b/>
          <w:bCs/>
          <w:color w:val="2F5496" w:themeColor="accent1" w:themeShade="BF"/>
          <w:sz w:val="28"/>
          <w:szCs w:val="28"/>
        </w:rPr>
      </w:pPr>
    </w:p>
    <w:p w14:paraId="07D32D51" w14:textId="77777777" w:rsidR="002330F2" w:rsidRDefault="002330F2" w:rsidP="00F04387">
      <w:pPr>
        <w:jc w:val="right"/>
        <w:rPr>
          <w:b/>
          <w:bCs/>
          <w:color w:val="2F5496" w:themeColor="accent1" w:themeShade="BF"/>
          <w:sz w:val="28"/>
          <w:szCs w:val="28"/>
        </w:rPr>
      </w:pPr>
    </w:p>
    <w:p w14:paraId="38F300F9" w14:textId="2A3A3298" w:rsidR="00163E83" w:rsidRDefault="008E3296" w:rsidP="00F04387">
      <w:pPr>
        <w:jc w:val="right"/>
        <w:rPr>
          <w:b/>
          <w:bCs/>
          <w:color w:val="2F5496" w:themeColor="accent1" w:themeShade="BF"/>
          <w:sz w:val="28"/>
          <w:szCs w:val="28"/>
        </w:rPr>
      </w:pPr>
      <w:r>
        <w:rPr>
          <w:b/>
          <w:bCs/>
          <w:color w:val="2F5496" w:themeColor="accent1" w:themeShade="BF"/>
          <w:sz w:val="28"/>
          <w:szCs w:val="28"/>
        </w:rPr>
        <w:t>0</w:t>
      </w:r>
      <w:r w:rsidR="009D60D6">
        <w:rPr>
          <w:b/>
          <w:bCs/>
          <w:color w:val="2F5496" w:themeColor="accent1" w:themeShade="BF"/>
          <w:sz w:val="28"/>
          <w:szCs w:val="28"/>
        </w:rPr>
        <w:t>5</w:t>
      </w:r>
      <w:r w:rsidR="002330F2">
        <w:rPr>
          <w:b/>
          <w:bCs/>
          <w:color w:val="2F5496" w:themeColor="accent1" w:themeShade="BF"/>
          <w:sz w:val="28"/>
          <w:szCs w:val="28"/>
        </w:rPr>
        <w:t>.0</w:t>
      </w:r>
      <w:r>
        <w:rPr>
          <w:b/>
          <w:bCs/>
          <w:color w:val="2F5496" w:themeColor="accent1" w:themeShade="BF"/>
          <w:sz w:val="28"/>
          <w:szCs w:val="28"/>
        </w:rPr>
        <w:t>7</w:t>
      </w:r>
      <w:r w:rsidR="002330F2">
        <w:rPr>
          <w:b/>
          <w:bCs/>
          <w:color w:val="2F5496" w:themeColor="accent1" w:themeShade="BF"/>
          <w:sz w:val="28"/>
          <w:szCs w:val="28"/>
        </w:rPr>
        <w:t>.2022</w:t>
      </w:r>
    </w:p>
    <w:p w14:paraId="5D79225A" w14:textId="77777777" w:rsidR="00163E83" w:rsidRDefault="00163E83">
      <w:pPr>
        <w:spacing w:before="100" w:beforeAutospacing="1" w:after="100" w:afterAutospacing="1" w:line="360" w:lineRule="auto"/>
        <w:rPr>
          <w:b/>
          <w:bCs/>
          <w:color w:val="2F5496" w:themeColor="accent1" w:themeShade="BF"/>
          <w:sz w:val="28"/>
          <w:szCs w:val="28"/>
        </w:rPr>
      </w:pPr>
      <w:r>
        <w:rPr>
          <w:b/>
          <w:bCs/>
          <w:color w:val="2F5496" w:themeColor="accent1" w:themeShade="BF"/>
          <w:sz w:val="28"/>
          <w:szCs w:val="28"/>
        </w:rPr>
        <w:br w:type="page"/>
      </w:r>
    </w:p>
    <w:sdt>
      <w:sdtPr>
        <w:rPr>
          <w:rFonts w:asciiTheme="minorHAnsi" w:eastAsiaTheme="minorHAnsi" w:hAnsiTheme="minorHAnsi" w:cstheme="minorBidi"/>
          <w:b w:val="0"/>
          <w:bCs w:val="0"/>
          <w:color w:val="auto"/>
          <w:sz w:val="22"/>
          <w:szCs w:val="22"/>
          <w:lang w:val="es-ES"/>
        </w:rPr>
        <w:id w:val="1034309569"/>
        <w:docPartObj>
          <w:docPartGallery w:val="Table of Contents"/>
          <w:docPartUnique/>
        </w:docPartObj>
      </w:sdtPr>
      <w:sdtEndPr/>
      <w:sdtContent>
        <w:p w14:paraId="5612AE55" w14:textId="7429DDF9" w:rsidR="00DD5747" w:rsidRDefault="007430DA">
          <w:pPr>
            <w:pStyle w:val="TtuloTDC"/>
          </w:pPr>
          <w:r>
            <w:rPr>
              <w:lang w:val="es-ES"/>
            </w:rPr>
            <w:t>Índice</w:t>
          </w:r>
        </w:p>
        <w:p w14:paraId="62BCC34D" w14:textId="5362D18F" w:rsidR="00053BD0" w:rsidRDefault="00DD5747">
          <w:pPr>
            <w:pStyle w:val="TDC1"/>
            <w:rPr>
              <w:rFonts w:eastAsiaTheme="minorEastAsia"/>
              <w:b w:val="0"/>
              <w:bCs w:val="0"/>
              <w:caps w:val="0"/>
              <w:color w:val="auto"/>
              <w:szCs w:val="22"/>
              <w:lang w:eastAsia="es-ES"/>
            </w:rPr>
          </w:pPr>
          <w:r>
            <w:fldChar w:fldCharType="begin"/>
          </w:r>
          <w:r>
            <w:instrText xml:space="preserve"> TOC \o "1-3" \h \z \u </w:instrText>
          </w:r>
          <w:r>
            <w:fldChar w:fldCharType="separate"/>
          </w:r>
          <w:hyperlink w:anchor="_Toc107919048" w:history="1">
            <w:r w:rsidR="00053BD0" w:rsidRPr="002C18C7">
              <w:rPr>
                <w:rStyle w:val="Hipervnculo"/>
                <w:rFonts w:ascii="Tahoma" w:hAnsi="Tahoma"/>
                <w:spacing w:val="14"/>
                <w14:numForm w14:val="lining"/>
              </w:rPr>
              <w:t>Actuaciones objeto de la ayuda</w:t>
            </w:r>
            <w:r w:rsidR="00053BD0">
              <w:rPr>
                <w:webHidden/>
              </w:rPr>
              <w:tab/>
            </w:r>
            <w:r w:rsidR="00053BD0">
              <w:rPr>
                <w:webHidden/>
              </w:rPr>
              <w:fldChar w:fldCharType="begin"/>
            </w:r>
            <w:r w:rsidR="00053BD0">
              <w:rPr>
                <w:webHidden/>
              </w:rPr>
              <w:instrText xml:space="preserve"> PAGEREF _Toc107919048 \h </w:instrText>
            </w:r>
            <w:r w:rsidR="00053BD0">
              <w:rPr>
                <w:webHidden/>
              </w:rPr>
            </w:r>
            <w:r w:rsidR="00053BD0">
              <w:rPr>
                <w:webHidden/>
              </w:rPr>
              <w:fldChar w:fldCharType="separate"/>
            </w:r>
            <w:r w:rsidR="00053BD0">
              <w:rPr>
                <w:webHidden/>
              </w:rPr>
              <w:t>4</w:t>
            </w:r>
            <w:r w:rsidR="00053BD0">
              <w:rPr>
                <w:webHidden/>
              </w:rPr>
              <w:fldChar w:fldCharType="end"/>
            </w:r>
          </w:hyperlink>
        </w:p>
        <w:p w14:paraId="7E9D56D5" w14:textId="77F18879" w:rsidR="00053BD0" w:rsidRDefault="00053BD0">
          <w:pPr>
            <w:pStyle w:val="TDC2"/>
            <w:rPr>
              <w:rFonts w:eastAsiaTheme="minorEastAsia" w:cstheme="minorBidi"/>
              <w:b w:val="0"/>
              <w:bCs w:val="0"/>
              <w:noProof/>
              <w:sz w:val="22"/>
              <w:lang w:eastAsia="es-ES"/>
            </w:rPr>
          </w:pPr>
          <w:hyperlink w:anchor="_Toc107919049" w:history="1">
            <w:r w:rsidRPr="002C18C7">
              <w:rPr>
                <w:rStyle w:val="Hipervnculo"/>
                <w:rFonts w:ascii="Tahoma" w:hAnsi="Tahoma"/>
                <w:noProof/>
                <w:spacing w:val="14"/>
                <w14:numForm w14:val="lining"/>
              </w:rPr>
              <w:t>Piscinas e instalaciones de carácter únicamente deportivo</w:t>
            </w:r>
            <w:r>
              <w:rPr>
                <w:noProof/>
                <w:webHidden/>
              </w:rPr>
              <w:tab/>
            </w:r>
            <w:r>
              <w:rPr>
                <w:noProof/>
                <w:webHidden/>
              </w:rPr>
              <w:fldChar w:fldCharType="begin"/>
            </w:r>
            <w:r>
              <w:rPr>
                <w:noProof/>
                <w:webHidden/>
              </w:rPr>
              <w:instrText xml:space="preserve"> PAGEREF _Toc107919049 \h </w:instrText>
            </w:r>
            <w:r>
              <w:rPr>
                <w:noProof/>
                <w:webHidden/>
              </w:rPr>
            </w:r>
            <w:r>
              <w:rPr>
                <w:noProof/>
                <w:webHidden/>
              </w:rPr>
              <w:fldChar w:fldCharType="separate"/>
            </w:r>
            <w:r>
              <w:rPr>
                <w:noProof/>
                <w:webHidden/>
              </w:rPr>
              <w:t>4</w:t>
            </w:r>
            <w:r>
              <w:rPr>
                <w:noProof/>
                <w:webHidden/>
              </w:rPr>
              <w:fldChar w:fldCharType="end"/>
            </w:r>
          </w:hyperlink>
        </w:p>
        <w:p w14:paraId="75191EDD" w14:textId="2289A742" w:rsidR="00053BD0" w:rsidRDefault="00053BD0">
          <w:pPr>
            <w:pStyle w:val="TDC2"/>
            <w:rPr>
              <w:rFonts w:eastAsiaTheme="minorEastAsia" w:cstheme="minorBidi"/>
              <w:b w:val="0"/>
              <w:bCs w:val="0"/>
              <w:noProof/>
              <w:sz w:val="22"/>
              <w:lang w:eastAsia="es-ES"/>
            </w:rPr>
          </w:pPr>
          <w:hyperlink w:anchor="_Toc107919050" w:history="1">
            <w:r w:rsidRPr="002C18C7">
              <w:rPr>
                <w:rStyle w:val="Hipervnculo"/>
                <w:rFonts w:ascii="Tahoma" w:hAnsi="Tahoma"/>
                <w:noProof/>
                <w:spacing w:val="14"/>
                <w14:numForm w14:val="lining"/>
              </w:rPr>
              <w:t>Rehabilitación de entornos saludables</w:t>
            </w:r>
            <w:r w:rsidRPr="002C18C7">
              <w:rPr>
                <w:rStyle w:val="Hipervnculo"/>
                <w:noProof/>
              </w:rPr>
              <w:t xml:space="preserve"> </w:t>
            </w:r>
            <w:r w:rsidRPr="002C18C7">
              <w:rPr>
                <w:rStyle w:val="Hipervnculo"/>
                <w:noProof/>
                <w:highlight w:val="yellow"/>
              </w:rPr>
              <w:t>(nueva)</w:t>
            </w:r>
            <w:r>
              <w:rPr>
                <w:noProof/>
                <w:webHidden/>
              </w:rPr>
              <w:tab/>
            </w:r>
            <w:r>
              <w:rPr>
                <w:noProof/>
                <w:webHidden/>
              </w:rPr>
              <w:fldChar w:fldCharType="begin"/>
            </w:r>
            <w:r>
              <w:rPr>
                <w:noProof/>
                <w:webHidden/>
              </w:rPr>
              <w:instrText xml:space="preserve"> PAGEREF _Toc107919050 \h </w:instrText>
            </w:r>
            <w:r>
              <w:rPr>
                <w:noProof/>
                <w:webHidden/>
              </w:rPr>
            </w:r>
            <w:r>
              <w:rPr>
                <w:noProof/>
                <w:webHidden/>
              </w:rPr>
              <w:fldChar w:fldCharType="separate"/>
            </w:r>
            <w:r>
              <w:rPr>
                <w:noProof/>
                <w:webHidden/>
              </w:rPr>
              <w:t>4</w:t>
            </w:r>
            <w:r>
              <w:rPr>
                <w:noProof/>
                <w:webHidden/>
              </w:rPr>
              <w:fldChar w:fldCharType="end"/>
            </w:r>
          </w:hyperlink>
        </w:p>
        <w:p w14:paraId="5FC1FD4B" w14:textId="4445BE03" w:rsidR="00053BD0" w:rsidRDefault="00053BD0">
          <w:pPr>
            <w:pStyle w:val="TDC2"/>
            <w:rPr>
              <w:rFonts w:eastAsiaTheme="minorEastAsia" w:cstheme="minorBidi"/>
              <w:b w:val="0"/>
              <w:bCs w:val="0"/>
              <w:noProof/>
              <w:sz w:val="22"/>
              <w:lang w:eastAsia="es-ES"/>
            </w:rPr>
          </w:pPr>
          <w:hyperlink w:anchor="_Toc107919051" w:history="1">
            <w:r w:rsidRPr="002C18C7">
              <w:rPr>
                <w:rStyle w:val="Hipervnculo"/>
                <w:rFonts w:ascii="Tahoma" w:hAnsi="Tahoma"/>
                <w:noProof/>
                <w:spacing w:val="14"/>
                <w14:numForm w14:val="lining"/>
              </w:rPr>
              <w:t xml:space="preserve">Una solicitud de ayuda puede incluir únicamente un proyecto suscrito por técnico competente o una memoria valorada </w:t>
            </w:r>
            <w:r w:rsidRPr="002C18C7">
              <w:rPr>
                <w:rStyle w:val="Hipervnculo"/>
                <w:noProof/>
                <w:highlight w:val="yellow"/>
              </w:rPr>
              <w:t>(nueva)</w:t>
            </w:r>
            <w:r>
              <w:rPr>
                <w:noProof/>
                <w:webHidden/>
              </w:rPr>
              <w:tab/>
            </w:r>
            <w:r>
              <w:rPr>
                <w:noProof/>
                <w:webHidden/>
              </w:rPr>
              <w:fldChar w:fldCharType="begin"/>
            </w:r>
            <w:r>
              <w:rPr>
                <w:noProof/>
                <w:webHidden/>
              </w:rPr>
              <w:instrText xml:space="preserve"> PAGEREF _Toc107919051 \h </w:instrText>
            </w:r>
            <w:r>
              <w:rPr>
                <w:noProof/>
                <w:webHidden/>
              </w:rPr>
            </w:r>
            <w:r>
              <w:rPr>
                <w:noProof/>
                <w:webHidden/>
              </w:rPr>
              <w:fldChar w:fldCharType="separate"/>
            </w:r>
            <w:r>
              <w:rPr>
                <w:noProof/>
                <w:webHidden/>
              </w:rPr>
              <w:t>4</w:t>
            </w:r>
            <w:r>
              <w:rPr>
                <w:noProof/>
                <w:webHidden/>
              </w:rPr>
              <w:fldChar w:fldCharType="end"/>
            </w:r>
          </w:hyperlink>
        </w:p>
        <w:p w14:paraId="301F0D93" w14:textId="761BDDAD" w:rsidR="00053BD0" w:rsidRDefault="00053BD0">
          <w:pPr>
            <w:pStyle w:val="TDC1"/>
            <w:rPr>
              <w:rFonts w:eastAsiaTheme="minorEastAsia"/>
              <w:b w:val="0"/>
              <w:bCs w:val="0"/>
              <w:caps w:val="0"/>
              <w:color w:val="auto"/>
              <w:szCs w:val="22"/>
              <w:lang w:eastAsia="es-ES"/>
            </w:rPr>
          </w:pPr>
          <w:hyperlink w:anchor="_Toc107919052" w:history="1">
            <w:r w:rsidRPr="002C18C7">
              <w:rPr>
                <w:rStyle w:val="Hipervnculo"/>
                <w:rFonts w:ascii="Tahoma" w:hAnsi="Tahoma"/>
                <w:spacing w:val="14"/>
                <w14:numForm w14:val="lining"/>
              </w:rPr>
              <w:t>Plan de medidas Antifraude</w:t>
            </w:r>
            <w:r>
              <w:rPr>
                <w:webHidden/>
              </w:rPr>
              <w:tab/>
            </w:r>
            <w:r>
              <w:rPr>
                <w:webHidden/>
              </w:rPr>
              <w:fldChar w:fldCharType="begin"/>
            </w:r>
            <w:r>
              <w:rPr>
                <w:webHidden/>
              </w:rPr>
              <w:instrText xml:space="preserve"> PAGEREF _Toc107919052 \h </w:instrText>
            </w:r>
            <w:r>
              <w:rPr>
                <w:webHidden/>
              </w:rPr>
            </w:r>
            <w:r>
              <w:rPr>
                <w:webHidden/>
              </w:rPr>
              <w:fldChar w:fldCharType="separate"/>
            </w:r>
            <w:r>
              <w:rPr>
                <w:webHidden/>
              </w:rPr>
              <w:t>5</w:t>
            </w:r>
            <w:r>
              <w:rPr>
                <w:webHidden/>
              </w:rPr>
              <w:fldChar w:fldCharType="end"/>
            </w:r>
          </w:hyperlink>
        </w:p>
        <w:p w14:paraId="32588663" w14:textId="50AA5ABF" w:rsidR="00053BD0" w:rsidRDefault="00053BD0">
          <w:pPr>
            <w:pStyle w:val="TDC1"/>
            <w:rPr>
              <w:rFonts w:eastAsiaTheme="minorEastAsia"/>
              <w:b w:val="0"/>
              <w:bCs w:val="0"/>
              <w:caps w:val="0"/>
              <w:color w:val="auto"/>
              <w:szCs w:val="22"/>
              <w:lang w:eastAsia="es-ES"/>
            </w:rPr>
          </w:pPr>
          <w:hyperlink w:anchor="_Toc107919053" w:history="1">
            <w:r w:rsidRPr="002C18C7">
              <w:rPr>
                <w:rStyle w:val="Hipervnculo"/>
                <w:rFonts w:ascii="Tahoma" w:hAnsi="Tahoma"/>
                <w:spacing w:val="14"/>
                <w14:numForm w14:val="lining"/>
              </w:rPr>
              <w:t>Importes de proyecto y solicitudes</w:t>
            </w:r>
            <w:r>
              <w:rPr>
                <w:webHidden/>
              </w:rPr>
              <w:tab/>
            </w:r>
            <w:r>
              <w:rPr>
                <w:webHidden/>
              </w:rPr>
              <w:fldChar w:fldCharType="begin"/>
            </w:r>
            <w:r>
              <w:rPr>
                <w:webHidden/>
              </w:rPr>
              <w:instrText xml:space="preserve"> PAGEREF _Toc107919053 \h </w:instrText>
            </w:r>
            <w:r>
              <w:rPr>
                <w:webHidden/>
              </w:rPr>
            </w:r>
            <w:r>
              <w:rPr>
                <w:webHidden/>
              </w:rPr>
              <w:fldChar w:fldCharType="separate"/>
            </w:r>
            <w:r>
              <w:rPr>
                <w:webHidden/>
              </w:rPr>
              <w:t>6</w:t>
            </w:r>
            <w:r>
              <w:rPr>
                <w:webHidden/>
              </w:rPr>
              <w:fldChar w:fldCharType="end"/>
            </w:r>
          </w:hyperlink>
        </w:p>
        <w:p w14:paraId="09285078" w14:textId="666AC1EF" w:rsidR="00053BD0" w:rsidRDefault="00053BD0">
          <w:pPr>
            <w:pStyle w:val="TDC2"/>
            <w:rPr>
              <w:rFonts w:eastAsiaTheme="minorEastAsia" w:cstheme="minorBidi"/>
              <w:b w:val="0"/>
              <w:bCs w:val="0"/>
              <w:noProof/>
              <w:sz w:val="22"/>
              <w:lang w:eastAsia="es-ES"/>
            </w:rPr>
          </w:pPr>
          <w:hyperlink w:anchor="_Toc107919054" w:history="1">
            <w:r w:rsidRPr="002C18C7">
              <w:rPr>
                <w:rStyle w:val="Hipervnculo"/>
                <w:rFonts w:ascii="Tahoma" w:hAnsi="Tahoma"/>
                <w:noProof/>
                <w:spacing w:val="14"/>
                <w14:numForm w14:val="lining"/>
              </w:rPr>
              <w:t>Importes máximos por Entidades Locales</w:t>
            </w:r>
            <w:r>
              <w:rPr>
                <w:noProof/>
                <w:webHidden/>
              </w:rPr>
              <w:tab/>
            </w:r>
            <w:r>
              <w:rPr>
                <w:noProof/>
                <w:webHidden/>
              </w:rPr>
              <w:fldChar w:fldCharType="begin"/>
            </w:r>
            <w:r>
              <w:rPr>
                <w:noProof/>
                <w:webHidden/>
              </w:rPr>
              <w:instrText xml:space="preserve"> PAGEREF _Toc107919054 \h </w:instrText>
            </w:r>
            <w:r>
              <w:rPr>
                <w:noProof/>
                <w:webHidden/>
              </w:rPr>
            </w:r>
            <w:r>
              <w:rPr>
                <w:noProof/>
                <w:webHidden/>
              </w:rPr>
              <w:fldChar w:fldCharType="separate"/>
            </w:r>
            <w:r>
              <w:rPr>
                <w:noProof/>
                <w:webHidden/>
              </w:rPr>
              <w:t>6</w:t>
            </w:r>
            <w:r>
              <w:rPr>
                <w:noProof/>
                <w:webHidden/>
              </w:rPr>
              <w:fldChar w:fldCharType="end"/>
            </w:r>
          </w:hyperlink>
        </w:p>
        <w:p w14:paraId="6AA3D087" w14:textId="7CA6F56A" w:rsidR="00053BD0" w:rsidRDefault="00053BD0">
          <w:pPr>
            <w:pStyle w:val="TDC2"/>
            <w:rPr>
              <w:rFonts w:eastAsiaTheme="minorEastAsia" w:cstheme="minorBidi"/>
              <w:b w:val="0"/>
              <w:bCs w:val="0"/>
              <w:noProof/>
              <w:sz w:val="22"/>
              <w:lang w:eastAsia="es-ES"/>
            </w:rPr>
          </w:pPr>
          <w:hyperlink w:anchor="_Toc107919055" w:history="1">
            <w:r w:rsidRPr="002C18C7">
              <w:rPr>
                <w:rStyle w:val="Hipervnculo"/>
                <w:rFonts w:ascii="Tahoma" w:hAnsi="Tahoma"/>
                <w:noProof/>
                <w:spacing w:val="14"/>
                <w14:numForm w14:val="lining"/>
              </w:rPr>
              <w:t>Coste total del proyecto</w:t>
            </w:r>
            <w:r>
              <w:rPr>
                <w:noProof/>
                <w:webHidden/>
              </w:rPr>
              <w:tab/>
            </w:r>
            <w:r>
              <w:rPr>
                <w:noProof/>
                <w:webHidden/>
              </w:rPr>
              <w:fldChar w:fldCharType="begin"/>
            </w:r>
            <w:r>
              <w:rPr>
                <w:noProof/>
                <w:webHidden/>
              </w:rPr>
              <w:instrText xml:space="preserve"> PAGEREF _Toc107919055 \h </w:instrText>
            </w:r>
            <w:r>
              <w:rPr>
                <w:noProof/>
                <w:webHidden/>
              </w:rPr>
            </w:r>
            <w:r>
              <w:rPr>
                <w:noProof/>
                <w:webHidden/>
              </w:rPr>
              <w:fldChar w:fldCharType="separate"/>
            </w:r>
            <w:r>
              <w:rPr>
                <w:noProof/>
                <w:webHidden/>
              </w:rPr>
              <w:t>6</w:t>
            </w:r>
            <w:r>
              <w:rPr>
                <w:noProof/>
                <w:webHidden/>
              </w:rPr>
              <w:fldChar w:fldCharType="end"/>
            </w:r>
          </w:hyperlink>
        </w:p>
        <w:p w14:paraId="2983A914" w14:textId="4B0EB4C4" w:rsidR="00053BD0" w:rsidRDefault="00053BD0">
          <w:pPr>
            <w:pStyle w:val="TDC2"/>
            <w:rPr>
              <w:rFonts w:eastAsiaTheme="minorEastAsia" w:cstheme="minorBidi"/>
              <w:b w:val="0"/>
              <w:bCs w:val="0"/>
              <w:noProof/>
              <w:sz w:val="22"/>
              <w:lang w:eastAsia="es-ES"/>
            </w:rPr>
          </w:pPr>
          <w:hyperlink w:anchor="_Toc107919056" w:history="1">
            <w:r w:rsidRPr="002C18C7">
              <w:rPr>
                <w:rStyle w:val="Hipervnculo"/>
                <w:rFonts w:ascii="Tahoma" w:hAnsi="Tahoma"/>
                <w:noProof/>
                <w:spacing w:val="14"/>
                <w14:numForm w14:val="lining"/>
              </w:rPr>
              <w:t>Coste total del proyecto e IVA o impuesto similar</w:t>
            </w:r>
            <w:r>
              <w:rPr>
                <w:noProof/>
                <w:webHidden/>
              </w:rPr>
              <w:tab/>
            </w:r>
            <w:r>
              <w:rPr>
                <w:noProof/>
                <w:webHidden/>
              </w:rPr>
              <w:fldChar w:fldCharType="begin"/>
            </w:r>
            <w:r>
              <w:rPr>
                <w:noProof/>
                <w:webHidden/>
              </w:rPr>
              <w:instrText xml:space="preserve"> PAGEREF _Toc107919056 \h </w:instrText>
            </w:r>
            <w:r>
              <w:rPr>
                <w:noProof/>
                <w:webHidden/>
              </w:rPr>
            </w:r>
            <w:r>
              <w:rPr>
                <w:noProof/>
                <w:webHidden/>
              </w:rPr>
              <w:fldChar w:fldCharType="separate"/>
            </w:r>
            <w:r>
              <w:rPr>
                <w:noProof/>
                <w:webHidden/>
              </w:rPr>
              <w:t>6</w:t>
            </w:r>
            <w:r>
              <w:rPr>
                <w:noProof/>
                <w:webHidden/>
              </w:rPr>
              <w:fldChar w:fldCharType="end"/>
            </w:r>
          </w:hyperlink>
        </w:p>
        <w:p w14:paraId="3AFA3C88" w14:textId="58955364" w:rsidR="00053BD0" w:rsidRDefault="00053BD0">
          <w:pPr>
            <w:pStyle w:val="TDC2"/>
            <w:rPr>
              <w:rFonts w:eastAsiaTheme="minorEastAsia" w:cstheme="minorBidi"/>
              <w:b w:val="0"/>
              <w:bCs w:val="0"/>
              <w:noProof/>
              <w:sz w:val="22"/>
              <w:lang w:eastAsia="es-ES"/>
            </w:rPr>
          </w:pPr>
          <w:hyperlink w:anchor="_Toc107919057" w:history="1">
            <w:r w:rsidRPr="002C18C7">
              <w:rPr>
                <w:rStyle w:val="Hipervnculo"/>
                <w:rFonts w:ascii="Tahoma" w:hAnsi="Tahoma"/>
                <w:noProof/>
                <w:spacing w:val="14"/>
                <w14:numForm w14:val="lining"/>
              </w:rPr>
              <w:t xml:space="preserve">Importe máximo subvencionable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_Toc107919057 \h </w:instrText>
            </w:r>
            <w:r>
              <w:rPr>
                <w:noProof/>
                <w:webHidden/>
              </w:rPr>
            </w:r>
            <w:r>
              <w:rPr>
                <w:noProof/>
                <w:webHidden/>
              </w:rPr>
              <w:fldChar w:fldCharType="separate"/>
            </w:r>
            <w:r>
              <w:rPr>
                <w:noProof/>
                <w:webHidden/>
              </w:rPr>
              <w:t>7</w:t>
            </w:r>
            <w:r>
              <w:rPr>
                <w:noProof/>
                <w:webHidden/>
              </w:rPr>
              <w:fldChar w:fldCharType="end"/>
            </w:r>
          </w:hyperlink>
        </w:p>
        <w:p w14:paraId="2CF10633" w14:textId="77B44BC1" w:rsidR="00053BD0" w:rsidRDefault="00053BD0">
          <w:pPr>
            <w:pStyle w:val="TDC2"/>
            <w:rPr>
              <w:rFonts w:eastAsiaTheme="minorEastAsia" w:cstheme="minorBidi"/>
              <w:b w:val="0"/>
              <w:bCs w:val="0"/>
              <w:noProof/>
              <w:sz w:val="22"/>
              <w:lang w:eastAsia="es-ES"/>
            </w:rPr>
          </w:pPr>
          <w:hyperlink w:anchor="_Toc107919058" w:history="1">
            <w:r w:rsidRPr="002C18C7">
              <w:rPr>
                <w:rStyle w:val="Hipervnculo"/>
                <w:rFonts w:ascii="Tahoma" w:hAnsi="Tahoma"/>
                <w:noProof/>
                <w:spacing w:val="14"/>
                <w14:numForm w14:val="lining"/>
              </w:rPr>
              <w:t xml:space="preserve">Posibilidad de concesiones parciales del importe solicitado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_Toc107919058 \h </w:instrText>
            </w:r>
            <w:r>
              <w:rPr>
                <w:noProof/>
                <w:webHidden/>
              </w:rPr>
            </w:r>
            <w:r>
              <w:rPr>
                <w:noProof/>
                <w:webHidden/>
              </w:rPr>
              <w:fldChar w:fldCharType="separate"/>
            </w:r>
            <w:r>
              <w:rPr>
                <w:noProof/>
                <w:webHidden/>
              </w:rPr>
              <w:t>7</w:t>
            </w:r>
            <w:r>
              <w:rPr>
                <w:noProof/>
                <w:webHidden/>
              </w:rPr>
              <w:fldChar w:fldCharType="end"/>
            </w:r>
          </w:hyperlink>
        </w:p>
        <w:p w14:paraId="35878F5F" w14:textId="4F500076" w:rsidR="00053BD0" w:rsidRDefault="00053BD0">
          <w:pPr>
            <w:pStyle w:val="TDC2"/>
            <w:rPr>
              <w:rFonts w:eastAsiaTheme="minorEastAsia" w:cstheme="minorBidi"/>
              <w:b w:val="0"/>
              <w:bCs w:val="0"/>
              <w:noProof/>
              <w:sz w:val="22"/>
              <w:lang w:eastAsia="es-ES"/>
            </w:rPr>
          </w:pPr>
          <w:hyperlink w:anchor="_Toc107919059" w:history="1">
            <w:r w:rsidRPr="002C18C7">
              <w:rPr>
                <w:rStyle w:val="Hipervnculo"/>
                <w:rFonts w:ascii="Tahoma" w:hAnsi="Tahoma"/>
                <w:noProof/>
                <w:spacing w:val="14"/>
                <w14:numForm w14:val="lining"/>
              </w:rPr>
              <w:t xml:space="preserve">Importe a justificar tras la ejecución de un proyecto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_Toc107919059 \h </w:instrText>
            </w:r>
            <w:r>
              <w:rPr>
                <w:noProof/>
                <w:webHidden/>
              </w:rPr>
            </w:r>
            <w:r>
              <w:rPr>
                <w:noProof/>
                <w:webHidden/>
              </w:rPr>
              <w:fldChar w:fldCharType="separate"/>
            </w:r>
            <w:r>
              <w:rPr>
                <w:noProof/>
                <w:webHidden/>
              </w:rPr>
              <w:t>7</w:t>
            </w:r>
            <w:r>
              <w:rPr>
                <w:noProof/>
                <w:webHidden/>
              </w:rPr>
              <w:fldChar w:fldCharType="end"/>
            </w:r>
          </w:hyperlink>
        </w:p>
        <w:p w14:paraId="2C93F5DF" w14:textId="7FF1AE3F" w:rsidR="00053BD0" w:rsidRDefault="00053BD0">
          <w:pPr>
            <w:pStyle w:val="TDC2"/>
            <w:rPr>
              <w:rFonts w:eastAsiaTheme="minorEastAsia" w:cstheme="minorBidi"/>
              <w:b w:val="0"/>
              <w:bCs w:val="0"/>
              <w:noProof/>
              <w:sz w:val="22"/>
              <w:lang w:eastAsia="es-ES"/>
            </w:rPr>
          </w:pPr>
          <w:hyperlink w:anchor="_Toc107919060" w:history="1">
            <w:r w:rsidRPr="002C18C7">
              <w:rPr>
                <w:rStyle w:val="Hipervnculo"/>
                <w:rFonts w:ascii="Tahoma" w:hAnsi="Tahoma"/>
                <w:noProof/>
                <w:spacing w:val="14"/>
                <w14:numForm w14:val="lining"/>
              </w:rPr>
              <w:t>Una misma Entidad Local dos proyectos concedidos</w:t>
            </w:r>
            <w:r>
              <w:rPr>
                <w:noProof/>
                <w:webHidden/>
              </w:rPr>
              <w:tab/>
            </w:r>
            <w:r>
              <w:rPr>
                <w:noProof/>
                <w:webHidden/>
              </w:rPr>
              <w:fldChar w:fldCharType="begin"/>
            </w:r>
            <w:r>
              <w:rPr>
                <w:noProof/>
                <w:webHidden/>
              </w:rPr>
              <w:instrText xml:space="preserve"> PAGEREF _Toc107919060 \h </w:instrText>
            </w:r>
            <w:r>
              <w:rPr>
                <w:noProof/>
                <w:webHidden/>
              </w:rPr>
            </w:r>
            <w:r>
              <w:rPr>
                <w:noProof/>
                <w:webHidden/>
              </w:rPr>
              <w:fldChar w:fldCharType="separate"/>
            </w:r>
            <w:r>
              <w:rPr>
                <w:noProof/>
                <w:webHidden/>
              </w:rPr>
              <w:t>7</w:t>
            </w:r>
            <w:r>
              <w:rPr>
                <w:noProof/>
                <w:webHidden/>
              </w:rPr>
              <w:fldChar w:fldCharType="end"/>
            </w:r>
          </w:hyperlink>
        </w:p>
        <w:p w14:paraId="434C34FE" w14:textId="49A5D114" w:rsidR="00053BD0" w:rsidRDefault="00053BD0">
          <w:pPr>
            <w:pStyle w:val="TDC2"/>
            <w:rPr>
              <w:rFonts w:eastAsiaTheme="minorEastAsia" w:cstheme="minorBidi"/>
              <w:b w:val="0"/>
              <w:bCs w:val="0"/>
              <w:noProof/>
              <w:sz w:val="22"/>
              <w:lang w:eastAsia="es-ES"/>
            </w:rPr>
          </w:pPr>
          <w:hyperlink w:anchor="_Toc107919061" w:history="1">
            <w:r w:rsidRPr="002C18C7">
              <w:rPr>
                <w:rStyle w:val="Hipervnculo"/>
                <w:rFonts w:ascii="Tahoma" w:hAnsi="Tahoma"/>
                <w:noProof/>
                <w:spacing w:val="14"/>
                <w14:numForm w14:val="lining"/>
              </w:rPr>
              <w:t>Proyectos iniciados con posterioridad al 01 de febrero de 2020</w:t>
            </w:r>
            <w:r>
              <w:rPr>
                <w:noProof/>
                <w:webHidden/>
              </w:rPr>
              <w:tab/>
            </w:r>
            <w:r>
              <w:rPr>
                <w:noProof/>
                <w:webHidden/>
              </w:rPr>
              <w:fldChar w:fldCharType="begin"/>
            </w:r>
            <w:r>
              <w:rPr>
                <w:noProof/>
                <w:webHidden/>
              </w:rPr>
              <w:instrText xml:space="preserve"> PAGEREF _Toc107919061 \h </w:instrText>
            </w:r>
            <w:r>
              <w:rPr>
                <w:noProof/>
                <w:webHidden/>
              </w:rPr>
            </w:r>
            <w:r>
              <w:rPr>
                <w:noProof/>
                <w:webHidden/>
              </w:rPr>
              <w:fldChar w:fldCharType="separate"/>
            </w:r>
            <w:r>
              <w:rPr>
                <w:noProof/>
                <w:webHidden/>
              </w:rPr>
              <w:t>8</w:t>
            </w:r>
            <w:r>
              <w:rPr>
                <w:noProof/>
                <w:webHidden/>
              </w:rPr>
              <w:fldChar w:fldCharType="end"/>
            </w:r>
          </w:hyperlink>
        </w:p>
        <w:p w14:paraId="5D99CAF7" w14:textId="28E20C9D" w:rsidR="00053BD0" w:rsidRDefault="00053BD0">
          <w:pPr>
            <w:pStyle w:val="TDC1"/>
            <w:rPr>
              <w:rFonts w:eastAsiaTheme="minorEastAsia"/>
              <w:b w:val="0"/>
              <w:bCs w:val="0"/>
              <w:caps w:val="0"/>
              <w:color w:val="auto"/>
              <w:szCs w:val="22"/>
              <w:lang w:eastAsia="es-ES"/>
            </w:rPr>
          </w:pPr>
          <w:hyperlink w:anchor="_Toc107919062" w:history="1">
            <w:r w:rsidRPr="002C18C7">
              <w:rPr>
                <w:rStyle w:val="Hipervnculo"/>
                <w:rFonts w:ascii="Tahoma" w:hAnsi="Tahoma"/>
                <w:spacing w:val="14"/>
                <w14:numForm w14:val="lining"/>
              </w:rPr>
              <w:t>Permisos</w:t>
            </w:r>
            <w:r>
              <w:rPr>
                <w:webHidden/>
              </w:rPr>
              <w:tab/>
            </w:r>
            <w:r>
              <w:rPr>
                <w:webHidden/>
              </w:rPr>
              <w:fldChar w:fldCharType="begin"/>
            </w:r>
            <w:r>
              <w:rPr>
                <w:webHidden/>
              </w:rPr>
              <w:instrText xml:space="preserve"> PAGEREF _Toc107919062 \h </w:instrText>
            </w:r>
            <w:r>
              <w:rPr>
                <w:webHidden/>
              </w:rPr>
            </w:r>
            <w:r>
              <w:rPr>
                <w:webHidden/>
              </w:rPr>
              <w:fldChar w:fldCharType="separate"/>
            </w:r>
            <w:r>
              <w:rPr>
                <w:webHidden/>
              </w:rPr>
              <w:t>8</w:t>
            </w:r>
            <w:r>
              <w:rPr>
                <w:webHidden/>
              </w:rPr>
              <w:fldChar w:fldCharType="end"/>
            </w:r>
          </w:hyperlink>
        </w:p>
        <w:p w14:paraId="700C45A3" w14:textId="1C9D4ABA" w:rsidR="00053BD0" w:rsidRDefault="00053BD0">
          <w:pPr>
            <w:pStyle w:val="TDC1"/>
            <w:rPr>
              <w:rFonts w:eastAsiaTheme="minorEastAsia"/>
              <w:b w:val="0"/>
              <w:bCs w:val="0"/>
              <w:caps w:val="0"/>
              <w:color w:val="auto"/>
              <w:szCs w:val="22"/>
              <w:lang w:eastAsia="es-ES"/>
            </w:rPr>
          </w:pPr>
          <w:hyperlink w:anchor="_Toc107919063" w:history="1">
            <w:r w:rsidRPr="002C18C7">
              <w:rPr>
                <w:rStyle w:val="Hipervnculo"/>
                <w:rFonts w:ascii="Tahoma" w:hAnsi="Tahoma"/>
                <w:spacing w:val="14"/>
                <w14:numForm w14:val="lining"/>
              </w:rPr>
              <w:t>Tipología de municipios</w:t>
            </w:r>
            <w:r>
              <w:rPr>
                <w:webHidden/>
              </w:rPr>
              <w:tab/>
            </w:r>
            <w:r>
              <w:rPr>
                <w:webHidden/>
              </w:rPr>
              <w:fldChar w:fldCharType="begin"/>
            </w:r>
            <w:r>
              <w:rPr>
                <w:webHidden/>
              </w:rPr>
              <w:instrText xml:space="preserve"> PAGEREF _Toc107919063 \h </w:instrText>
            </w:r>
            <w:r>
              <w:rPr>
                <w:webHidden/>
              </w:rPr>
            </w:r>
            <w:r>
              <w:rPr>
                <w:webHidden/>
              </w:rPr>
              <w:fldChar w:fldCharType="separate"/>
            </w:r>
            <w:r>
              <w:rPr>
                <w:webHidden/>
              </w:rPr>
              <w:t>8</w:t>
            </w:r>
            <w:r>
              <w:rPr>
                <w:webHidden/>
              </w:rPr>
              <w:fldChar w:fldCharType="end"/>
            </w:r>
          </w:hyperlink>
        </w:p>
        <w:p w14:paraId="21D86B3D" w14:textId="269F28E2" w:rsidR="00053BD0" w:rsidRDefault="00053BD0">
          <w:pPr>
            <w:pStyle w:val="TDC1"/>
            <w:rPr>
              <w:rFonts w:eastAsiaTheme="minorEastAsia"/>
              <w:b w:val="0"/>
              <w:bCs w:val="0"/>
              <w:caps w:val="0"/>
              <w:color w:val="auto"/>
              <w:szCs w:val="22"/>
              <w:lang w:eastAsia="es-ES"/>
            </w:rPr>
          </w:pPr>
          <w:hyperlink w:anchor="_Toc107919064" w:history="1">
            <w:r w:rsidRPr="002C18C7">
              <w:rPr>
                <w:rStyle w:val="Hipervnculo"/>
                <w:rFonts w:ascii="Tahoma" w:hAnsi="Tahoma"/>
                <w:spacing w:val="14"/>
                <w14:numForm w14:val="lining"/>
              </w:rPr>
              <w:t>Titularidad de los terrenos</w:t>
            </w:r>
            <w:r>
              <w:rPr>
                <w:webHidden/>
              </w:rPr>
              <w:tab/>
            </w:r>
            <w:r>
              <w:rPr>
                <w:webHidden/>
              </w:rPr>
              <w:fldChar w:fldCharType="begin"/>
            </w:r>
            <w:r>
              <w:rPr>
                <w:webHidden/>
              </w:rPr>
              <w:instrText xml:space="preserve"> PAGEREF _Toc107919064 \h </w:instrText>
            </w:r>
            <w:r>
              <w:rPr>
                <w:webHidden/>
              </w:rPr>
            </w:r>
            <w:r>
              <w:rPr>
                <w:webHidden/>
              </w:rPr>
              <w:fldChar w:fldCharType="separate"/>
            </w:r>
            <w:r>
              <w:rPr>
                <w:webHidden/>
              </w:rPr>
              <w:t>9</w:t>
            </w:r>
            <w:r>
              <w:rPr>
                <w:webHidden/>
              </w:rPr>
              <w:fldChar w:fldCharType="end"/>
            </w:r>
          </w:hyperlink>
        </w:p>
        <w:p w14:paraId="0696C1BB" w14:textId="78CB4ED8" w:rsidR="00053BD0" w:rsidRDefault="00053BD0">
          <w:pPr>
            <w:pStyle w:val="TDC1"/>
            <w:rPr>
              <w:rFonts w:eastAsiaTheme="minorEastAsia"/>
              <w:b w:val="0"/>
              <w:bCs w:val="0"/>
              <w:caps w:val="0"/>
              <w:color w:val="auto"/>
              <w:szCs w:val="22"/>
              <w:lang w:eastAsia="es-ES"/>
            </w:rPr>
          </w:pPr>
          <w:hyperlink w:anchor="_Toc107919065" w:history="1">
            <w:r w:rsidRPr="002C18C7">
              <w:rPr>
                <w:rStyle w:val="Hipervnculo"/>
                <w:rFonts w:ascii="Tahoma" w:hAnsi="Tahoma"/>
                <w:spacing w:val="14"/>
                <w14:numForm w14:val="lining"/>
              </w:rPr>
              <w:t>Ejecución de los proyectos por entidades dependientes de las Entidades Locales beneficiarias</w:t>
            </w:r>
            <w:r>
              <w:rPr>
                <w:webHidden/>
              </w:rPr>
              <w:tab/>
            </w:r>
            <w:r>
              <w:rPr>
                <w:webHidden/>
              </w:rPr>
              <w:fldChar w:fldCharType="begin"/>
            </w:r>
            <w:r>
              <w:rPr>
                <w:webHidden/>
              </w:rPr>
              <w:instrText xml:space="preserve"> PAGEREF _Toc107919065 \h </w:instrText>
            </w:r>
            <w:r>
              <w:rPr>
                <w:webHidden/>
              </w:rPr>
            </w:r>
            <w:r>
              <w:rPr>
                <w:webHidden/>
              </w:rPr>
              <w:fldChar w:fldCharType="separate"/>
            </w:r>
            <w:r>
              <w:rPr>
                <w:webHidden/>
              </w:rPr>
              <w:t>9</w:t>
            </w:r>
            <w:r>
              <w:rPr>
                <w:webHidden/>
              </w:rPr>
              <w:fldChar w:fldCharType="end"/>
            </w:r>
          </w:hyperlink>
        </w:p>
        <w:p w14:paraId="6092C9BF" w14:textId="61C199C0" w:rsidR="00053BD0" w:rsidRDefault="00053BD0">
          <w:pPr>
            <w:pStyle w:val="TDC1"/>
            <w:rPr>
              <w:rFonts w:eastAsiaTheme="minorEastAsia"/>
              <w:b w:val="0"/>
              <w:bCs w:val="0"/>
              <w:caps w:val="0"/>
              <w:color w:val="auto"/>
              <w:szCs w:val="22"/>
              <w:lang w:eastAsia="es-ES"/>
            </w:rPr>
          </w:pPr>
          <w:hyperlink w:anchor="_Toc107919066" w:history="1">
            <w:r w:rsidRPr="002C18C7">
              <w:rPr>
                <w:rStyle w:val="Hipervnculo"/>
                <w:rFonts w:ascii="Tahoma" w:hAnsi="Tahoma"/>
                <w:spacing w:val="14"/>
                <w14:numForm w14:val="lining"/>
              </w:rPr>
              <w:t>Proyectos que se encuentran en varias ubicaciones</w:t>
            </w:r>
            <w:r w:rsidRPr="002C18C7">
              <w:rPr>
                <w:rStyle w:val="Hipervnculo"/>
              </w:rPr>
              <w:t xml:space="preserve"> </w:t>
            </w:r>
            <w:r w:rsidRPr="002C18C7">
              <w:rPr>
                <w:rStyle w:val="Hipervnculo"/>
                <w:highlight w:val="yellow"/>
              </w:rPr>
              <w:t>(nueva)</w:t>
            </w:r>
            <w:r>
              <w:rPr>
                <w:webHidden/>
              </w:rPr>
              <w:tab/>
            </w:r>
            <w:r>
              <w:rPr>
                <w:webHidden/>
              </w:rPr>
              <w:fldChar w:fldCharType="begin"/>
            </w:r>
            <w:r>
              <w:rPr>
                <w:webHidden/>
              </w:rPr>
              <w:instrText xml:space="preserve"> PAGEREF _Toc107919066 \h </w:instrText>
            </w:r>
            <w:r>
              <w:rPr>
                <w:webHidden/>
              </w:rPr>
            </w:r>
            <w:r>
              <w:rPr>
                <w:webHidden/>
              </w:rPr>
              <w:fldChar w:fldCharType="separate"/>
            </w:r>
            <w:r>
              <w:rPr>
                <w:webHidden/>
              </w:rPr>
              <w:t>10</w:t>
            </w:r>
            <w:r>
              <w:rPr>
                <w:webHidden/>
              </w:rPr>
              <w:fldChar w:fldCharType="end"/>
            </w:r>
          </w:hyperlink>
        </w:p>
        <w:p w14:paraId="7A5281AB" w14:textId="4D3A0481" w:rsidR="00053BD0" w:rsidRDefault="00053BD0">
          <w:pPr>
            <w:pStyle w:val="TDC1"/>
            <w:rPr>
              <w:rFonts w:eastAsiaTheme="minorEastAsia"/>
              <w:b w:val="0"/>
              <w:bCs w:val="0"/>
              <w:caps w:val="0"/>
              <w:color w:val="auto"/>
              <w:szCs w:val="22"/>
              <w:lang w:eastAsia="es-ES"/>
            </w:rPr>
          </w:pPr>
          <w:hyperlink w:anchor="_Toc107919067" w:history="1">
            <w:r w:rsidRPr="002C18C7">
              <w:rPr>
                <w:rStyle w:val="Hipervnculo"/>
                <w:rFonts w:ascii="Tahoma" w:hAnsi="Tahoma"/>
                <w:spacing w:val="14"/>
                <w14:numForm w14:val="lining"/>
              </w:rPr>
              <w:t>Cumplimentación de solicitudes en la plataforma</w:t>
            </w:r>
            <w:r>
              <w:rPr>
                <w:webHidden/>
              </w:rPr>
              <w:tab/>
            </w:r>
            <w:r>
              <w:rPr>
                <w:webHidden/>
              </w:rPr>
              <w:fldChar w:fldCharType="begin"/>
            </w:r>
            <w:r>
              <w:rPr>
                <w:webHidden/>
              </w:rPr>
              <w:instrText xml:space="preserve"> PAGEREF _Toc107919067 \h </w:instrText>
            </w:r>
            <w:r>
              <w:rPr>
                <w:webHidden/>
              </w:rPr>
            </w:r>
            <w:r>
              <w:rPr>
                <w:webHidden/>
              </w:rPr>
              <w:fldChar w:fldCharType="separate"/>
            </w:r>
            <w:r>
              <w:rPr>
                <w:webHidden/>
              </w:rPr>
              <w:t>10</w:t>
            </w:r>
            <w:r>
              <w:rPr>
                <w:webHidden/>
              </w:rPr>
              <w:fldChar w:fldCharType="end"/>
            </w:r>
          </w:hyperlink>
        </w:p>
        <w:p w14:paraId="4A4582CB" w14:textId="5923BCC3" w:rsidR="00053BD0" w:rsidRDefault="00053BD0">
          <w:pPr>
            <w:pStyle w:val="TDC2"/>
            <w:rPr>
              <w:rFonts w:eastAsiaTheme="minorEastAsia" w:cstheme="minorBidi"/>
              <w:b w:val="0"/>
              <w:bCs w:val="0"/>
              <w:noProof/>
              <w:sz w:val="22"/>
              <w:lang w:eastAsia="es-ES"/>
            </w:rPr>
          </w:pPr>
          <w:hyperlink w:anchor="_Toc107919068" w:history="1">
            <w:r w:rsidRPr="002C18C7">
              <w:rPr>
                <w:rStyle w:val="Hipervnculo"/>
                <w:rFonts w:ascii="Tahoma" w:hAnsi="Tahoma"/>
                <w:noProof/>
                <w:spacing w:val="14"/>
                <w14:numForm w14:val="lining"/>
              </w:rPr>
              <w:t xml:space="preserve">¿Me tengo que registrar para acceder a los documentos de ayuda?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_Toc107919068 \h </w:instrText>
            </w:r>
            <w:r>
              <w:rPr>
                <w:noProof/>
                <w:webHidden/>
              </w:rPr>
            </w:r>
            <w:r>
              <w:rPr>
                <w:noProof/>
                <w:webHidden/>
              </w:rPr>
              <w:fldChar w:fldCharType="separate"/>
            </w:r>
            <w:r>
              <w:rPr>
                <w:noProof/>
                <w:webHidden/>
              </w:rPr>
              <w:t>10</w:t>
            </w:r>
            <w:r>
              <w:rPr>
                <w:noProof/>
                <w:webHidden/>
              </w:rPr>
              <w:fldChar w:fldCharType="end"/>
            </w:r>
          </w:hyperlink>
        </w:p>
        <w:p w14:paraId="67B78162" w14:textId="1CE650F6" w:rsidR="00053BD0" w:rsidRDefault="00053BD0">
          <w:pPr>
            <w:pStyle w:val="TDC2"/>
            <w:rPr>
              <w:rFonts w:eastAsiaTheme="minorEastAsia" w:cstheme="minorBidi"/>
              <w:b w:val="0"/>
              <w:bCs w:val="0"/>
              <w:noProof/>
              <w:sz w:val="22"/>
              <w:lang w:eastAsia="es-ES"/>
            </w:rPr>
          </w:pPr>
          <w:hyperlink w:anchor="_Toc107919069" w:history="1">
            <w:r w:rsidRPr="002C18C7">
              <w:rPr>
                <w:rStyle w:val="Hipervnculo"/>
                <w:rFonts w:ascii="Tahoma" w:hAnsi="Tahoma"/>
                <w:noProof/>
                <w:spacing w:val="14"/>
                <w14:numForm w14:val="lining"/>
              </w:rPr>
              <w:t xml:space="preserve">Preparación del contenido de las propuestas en documentos fuera de la plataforma de la Convocatoria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_Toc107919069 \h </w:instrText>
            </w:r>
            <w:r>
              <w:rPr>
                <w:noProof/>
                <w:webHidden/>
              </w:rPr>
            </w:r>
            <w:r>
              <w:rPr>
                <w:noProof/>
                <w:webHidden/>
              </w:rPr>
              <w:fldChar w:fldCharType="separate"/>
            </w:r>
            <w:r>
              <w:rPr>
                <w:noProof/>
                <w:webHidden/>
              </w:rPr>
              <w:t>10</w:t>
            </w:r>
            <w:r>
              <w:rPr>
                <w:noProof/>
                <w:webHidden/>
              </w:rPr>
              <w:fldChar w:fldCharType="end"/>
            </w:r>
          </w:hyperlink>
        </w:p>
        <w:p w14:paraId="05EB6C10" w14:textId="26CA3743" w:rsidR="00053BD0" w:rsidRDefault="00053BD0">
          <w:pPr>
            <w:pStyle w:val="TDC2"/>
            <w:rPr>
              <w:rFonts w:eastAsiaTheme="minorEastAsia" w:cstheme="minorBidi"/>
              <w:b w:val="0"/>
              <w:bCs w:val="0"/>
              <w:noProof/>
              <w:sz w:val="22"/>
              <w:lang w:eastAsia="es-ES"/>
            </w:rPr>
          </w:pPr>
          <w:hyperlink w:anchor="_Toc107919070" w:history="1">
            <w:r w:rsidRPr="002C18C7">
              <w:rPr>
                <w:rStyle w:val="Hipervnculo"/>
                <w:rFonts w:ascii="Tahoma" w:hAnsi="Tahoma"/>
                <w:noProof/>
                <w:spacing w:val="14"/>
                <w14:numForm w14:val="lining"/>
              </w:rPr>
              <w:t xml:space="preserve">Documentación aportada en otras lenguas cooficiales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_Toc107919070 \h </w:instrText>
            </w:r>
            <w:r>
              <w:rPr>
                <w:noProof/>
                <w:webHidden/>
              </w:rPr>
            </w:r>
            <w:r>
              <w:rPr>
                <w:noProof/>
                <w:webHidden/>
              </w:rPr>
              <w:fldChar w:fldCharType="separate"/>
            </w:r>
            <w:r>
              <w:rPr>
                <w:noProof/>
                <w:webHidden/>
              </w:rPr>
              <w:t>11</w:t>
            </w:r>
            <w:r>
              <w:rPr>
                <w:noProof/>
                <w:webHidden/>
              </w:rPr>
              <w:fldChar w:fldCharType="end"/>
            </w:r>
          </w:hyperlink>
        </w:p>
        <w:p w14:paraId="339D6506" w14:textId="0944A2CE" w:rsidR="00053BD0" w:rsidRDefault="00053BD0">
          <w:pPr>
            <w:pStyle w:val="TDC2"/>
            <w:rPr>
              <w:rFonts w:eastAsiaTheme="minorEastAsia" w:cstheme="minorBidi"/>
              <w:b w:val="0"/>
              <w:bCs w:val="0"/>
              <w:noProof/>
              <w:sz w:val="22"/>
              <w:lang w:eastAsia="es-ES"/>
            </w:rPr>
          </w:pPr>
          <w:hyperlink w:anchor="_Toc107919071" w:history="1">
            <w:r w:rsidRPr="002C18C7">
              <w:rPr>
                <w:rStyle w:val="Hipervnculo"/>
                <w:rFonts w:ascii="Tahoma" w:hAnsi="Tahoma"/>
                <w:noProof/>
                <w:spacing w:val="14"/>
                <w14:numForm w14:val="lining"/>
              </w:rPr>
              <w:t xml:space="preserve">Modificar el importe de Coste Total del proyecto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_Toc107919071 \h </w:instrText>
            </w:r>
            <w:r>
              <w:rPr>
                <w:noProof/>
                <w:webHidden/>
              </w:rPr>
            </w:r>
            <w:r>
              <w:rPr>
                <w:noProof/>
                <w:webHidden/>
              </w:rPr>
              <w:fldChar w:fldCharType="separate"/>
            </w:r>
            <w:r>
              <w:rPr>
                <w:noProof/>
                <w:webHidden/>
              </w:rPr>
              <w:t>11</w:t>
            </w:r>
            <w:r>
              <w:rPr>
                <w:noProof/>
                <w:webHidden/>
              </w:rPr>
              <w:fldChar w:fldCharType="end"/>
            </w:r>
          </w:hyperlink>
        </w:p>
        <w:p w14:paraId="38396E66" w14:textId="7EEA5176" w:rsidR="00053BD0" w:rsidRDefault="00053BD0">
          <w:pPr>
            <w:pStyle w:val="TDC2"/>
            <w:rPr>
              <w:rFonts w:eastAsiaTheme="minorEastAsia" w:cstheme="minorBidi"/>
              <w:b w:val="0"/>
              <w:bCs w:val="0"/>
              <w:noProof/>
              <w:sz w:val="22"/>
              <w:lang w:eastAsia="es-ES"/>
            </w:rPr>
          </w:pPr>
          <w:hyperlink w:anchor="_Toc107919072" w:history="1">
            <w:r w:rsidRPr="002C18C7">
              <w:rPr>
                <w:rStyle w:val="Hipervnculo"/>
                <w:rFonts w:ascii="Tahoma" w:hAnsi="Tahoma"/>
                <w:noProof/>
                <w:spacing w:val="14"/>
                <w14:numForm w14:val="lining"/>
              </w:rPr>
              <w:t xml:space="preserve">Formulario Propuesta concepto “Servicios Profesionales Independientes” del presupuesto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_Toc107919072 \h </w:instrText>
            </w:r>
            <w:r>
              <w:rPr>
                <w:noProof/>
                <w:webHidden/>
              </w:rPr>
            </w:r>
            <w:r>
              <w:rPr>
                <w:noProof/>
                <w:webHidden/>
              </w:rPr>
              <w:fldChar w:fldCharType="separate"/>
            </w:r>
            <w:r>
              <w:rPr>
                <w:noProof/>
                <w:webHidden/>
              </w:rPr>
              <w:t>12</w:t>
            </w:r>
            <w:r>
              <w:rPr>
                <w:noProof/>
                <w:webHidden/>
              </w:rPr>
              <w:fldChar w:fldCharType="end"/>
            </w:r>
          </w:hyperlink>
        </w:p>
        <w:p w14:paraId="0E4D0305" w14:textId="74B5F976" w:rsidR="00053BD0" w:rsidRDefault="00053BD0">
          <w:pPr>
            <w:pStyle w:val="TDC2"/>
            <w:rPr>
              <w:rFonts w:eastAsiaTheme="minorEastAsia" w:cstheme="minorBidi"/>
              <w:b w:val="0"/>
              <w:bCs w:val="0"/>
              <w:noProof/>
              <w:sz w:val="22"/>
              <w:lang w:eastAsia="es-ES"/>
            </w:rPr>
          </w:pPr>
          <w:hyperlink w:anchor="_Toc107919073" w:history="1">
            <w:r w:rsidRPr="002C18C7">
              <w:rPr>
                <w:rStyle w:val="Hipervnculo"/>
                <w:rFonts w:ascii="Tahoma" w:hAnsi="Tahoma"/>
                <w:noProof/>
                <w:spacing w:val="14"/>
                <w14:numForm w14:val="lining"/>
              </w:rPr>
              <w:t xml:space="preserve">Delegación de firma del Representante Legal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_Toc107919073 \h </w:instrText>
            </w:r>
            <w:r>
              <w:rPr>
                <w:noProof/>
                <w:webHidden/>
              </w:rPr>
            </w:r>
            <w:r>
              <w:rPr>
                <w:noProof/>
                <w:webHidden/>
              </w:rPr>
              <w:fldChar w:fldCharType="separate"/>
            </w:r>
            <w:r>
              <w:rPr>
                <w:noProof/>
                <w:webHidden/>
              </w:rPr>
              <w:t>13</w:t>
            </w:r>
            <w:r>
              <w:rPr>
                <w:noProof/>
                <w:webHidden/>
              </w:rPr>
              <w:fldChar w:fldCharType="end"/>
            </w:r>
          </w:hyperlink>
        </w:p>
        <w:p w14:paraId="3B7980A1" w14:textId="3096AA38" w:rsidR="00053BD0" w:rsidRDefault="00053BD0">
          <w:pPr>
            <w:pStyle w:val="TDC2"/>
            <w:rPr>
              <w:rFonts w:eastAsiaTheme="minorEastAsia" w:cstheme="minorBidi"/>
              <w:b w:val="0"/>
              <w:bCs w:val="0"/>
              <w:noProof/>
              <w:sz w:val="22"/>
              <w:lang w:eastAsia="es-ES"/>
            </w:rPr>
          </w:pPr>
          <w:hyperlink w:anchor="_Toc107919074" w:history="1">
            <w:r w:rsidRPr="002C18C7">
              <w:rPr>
                <w:rStyle w:val="Hipervnculo"/>
                <w:rFonts w:ascii="Tahoma" w:hAnsi="Tahoma"/>
                <w:noProof/>
                <w:spacing w:val="14"/>
                <w14:numForm w14:val="lining"/>
              </w:rPr>
              <w:t xml:space="preserve">CERT. 04 Consignación Presupuestaria: importe y aplicación presupuestaria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_Toc107919074 \h </w:instrText>
            </w:r>
            <w:r>
              <w:rPr>
                <w:noProof/>
                <w:webHidden/>
              </w:rPr>
            </w:r>
            <w:r>
              <w:rPr>
                <w:noProof/>
                <w:webHidden/>
              </w:rPr>
              <w:fldChar w:fldCharType="separate"/>
            </w:r>
            <w:r>
              <w:rPr>
                <w:noProof/>
                <w:webHidden/>
              </w:rPr>
              <w:t>13</w:t>
            </w:r>
            <w:r>
              <w:rPr>
                <w:noProof/>
                <w:webHidden/>
              </w:rPr>
              <w:fldChar w:fldCharType="end"/>
            </w:r>
          </w:hyperlink>
        </w:p>
        <w:p w14:paraId="3F48619A" w14:textId="24BEAA5B" w:rsidR="00053BD0" w:rsidRDefault="00053BD0">
          <w:pPr>
            <w:pStyle w:val="TDC2"/>
            <w:rPr>
              <w:rFonts w:eastAsiaTheme="minorEastAsia" w:cstheme="minorBidi"/>
              <w:b w:val="0"/>
              <w:bCs w:val="0"/>
              <w:noProof/>
              <w:sz w:val="22"/>
              <w:lang w:eastAsia="es-ES"/>
            </w:rPr>
          </w:pPr>
          <w:hyperlink w:anchor="_Toc107919075" w:history="1">
            <w:r w:rsidRPr="002C18C7">
              <w:rPr>
                <w:rStyle w:val="Hipervnculo"/>
                <w:rFonts w:ascii="Tahoma" w:hAnsi="Tahoma"/>
                <w:noProof/>
                <w:spacing w:val="14"/>
                <w14:numForm w14:val="lining"/>
              </w:rPr>
              <w:t xml:space="preserve">Cargo de los firmantes en los documentos de solicitud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_Toc107919075 \h </w:instrText>
            </w:r>
            <w:r>
              <w:rPr>
                <w:noProof/>
                <w:webHidden/>
              </w:rPr>
            </w:r>
            <w:r>
              <w:rPr>
                <w:noProof/>
                <w:webHidden/>
              </w:rPr>
              <w:fldChar w:fldCharType="separate"/>
            </w:r>
            <w:r>
              <w:rPr>
                <w:noProof/>
                <w:webHidden/>
              </w:rPr>
              <w:t>13</w:t>
            </w:r>
            <w:r>
              <w:rPr>
                <w:noProof/>
                <w:webHidden/>
              </w:rPr>
              <w:fldChar w:fldCharType="end"/>
            </w:r>
          </w:hyperlink>
        </w:p>
        <w:p w14:paraId="56D524DD" w14:textId="41139FE7" w:rsidR="00053BD0" w:rsidRDefault="00053BD0">
          <w:pPr>
            <w:pStyle w:val="TDC2"/>
            <w:rPr>
              <w:rFonts w:eastAsiaTheme="minorEastAsia" w:cstheme="minorBidi"/>
              <w:b w:val="0"/>
              <w:bCs w:val="0"/>
              <w:noProof/>
              <w:sz w:val="22"/>
              <w:lang w:eastAsia="es-ES"/>
            </w:rPr>
          </w:pPr>
          <w:hyperlink w:anchor="_Toc107919076" w:history="1">
            <w:r w:rsidRPr="002C18C7">
              <w:rPr>
                <w:rStyle w:val="Hipervnculo"/>
                <w:rFonts w:ascii="Tahoma" w:hAnsi="Tahoma"/>
                <w:noProof/>
                <w:spacing w:val="14"/>
                <w14:numForm w14:val="lining"/>
              </w:rPr>
              <w:t xml:space="preserve">Aprobación de Proyecto y compromisos por Decreto de Alcaldía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_Toc107919076 \h </w:instrText>
            </w:r>
            <w:r>
              <w:rPr>
                <w:noProof/>
                <w:webHidden/>
              </w:rPr>
            </w:r>
            <w:r>
              <w:rPr>
                <w:noProof/>
                <w:webHidden/>
              </w:rPr>
              <w:fldChar w:fldCharType="separate"/>
            </w:r>
            <w:r>
              <w:rPr>
                <w:noProof/>
                <w:webHidden/>
              </w:rPr>
              <w:t>13</w:t>
            </w:r>
            <w:r>
              <w:rPr>
                <w:noProof/>
                <w:webHidden/>
              </w:rPr>
              <w:fldChar w:fldCharType="end"/>
            </w:r>
          </w:hyperlink>
        </w:p>
        <w:p w14:paraId="49F41CE8" w14:textId="4C5818C0" w:rsidR="00053BD0" w:rsidRDefault="00053BD0">
          <w:pPr>
            <w:pStyle w:val="TDC2"/>
            <w:rPr>
              <w:rFonts w:eastAsiaTheme="minorEastAsia" w:cstheme="minorBidi"/>
              <w:b w:val="0"/>
              <w:bCs w:val="0"/>
              <w:noProof/>
              <w:sz w:val="22"/>
              <w:lang w:eastAsia="es-ES"/>
            </w:rPr>
          </w:pPr>
          <w:hyperlink w:anchor="_Toc107919077" w:history="1">
            <w:r w:rsidRPr="002C18C7">
              <w:rPr>
                <w:rStyle w:val="Hipervnculo"/>
                <w:rFonts w:ascii="Tahoma" w:hAnsi="Tahoma"/>
                <w:noProof/>
                <w:spacing w:val="14"/>
                <w14:numForm w14:val="lining"/>
              </w:rPr>
              <w:t>El anexo del proyecto ¿equivale a la memoria de actuación?</w:t>
            </w:r>
            <w:r>
              <w:rPr>
                <w:noProof/>
                <w:webHidden/>
              </w:rPr>
              <w:tab/>
            </w:r>
            <w:r>
              <w:rPr>
                <w:noProof/>
                <w:webHidden/>
              </w:rPr>
              <w:fldChar w:fldCharType="begin"/>
            </w:r>
            <w:r>
              <w:rPr>
                <w:noProof/>
                <w:webHidden/>
              </w:rPr>
              <w:instrText xml:space="preserve"> PAGEREF _Toc107919077 \h </w:instrText>
            </w:r>
            <w:r>
              <w:rPr>
                <w:noProof/>
                <w:webHidden/>
              </w:rPr>
            </w:r>
            <w:r>
              <w:rPr>
                <w:noProof/>
                <w:webHidden/>
              </w:rPr>
              <w:fldChar w:fldCharType="separate"/>
            </w:r>
            <w:r>
              <w:rPr>
                <w:noProof/>
                <w:webHidden/>
              </w:rPr>
              <w:t>14</w:t>
            </w:r>
            <w:r>
              <w:rPr>
                <w:noProof/>
                <w:webHidden/>
              </w:rPr>
              <w:fldChar w:fldCharType="end"/>
            </w:r>
          </w:hyperlink>
        </w:p>
        <w:p w14:paraId="3505DC54" w14:textId="05D1803D" w:rsidR="00053BD0" w:rsidRDefault="00053BD0">
          <w:pPr>
            <w:pStyle w:val="TDC2"/>
            <w:rPr>
              <w:rFonts w:eastAsiaTheme="minorEastAsia" w:cstheme="minorBidi"/>
              <w:b w:val="0"/>
              <w:bCs w:val="0"/>
              <w:noProof/>
              <w:sz w:val="22"/>
              <w:lang w:eastAsia="es-ES"/>
            </w:rPr>
          </w:pPr>
          <w:hyperlink w:anchor="_Toc107919078" w:history="1">
            <w:r w:rsidRPr="002C18C7">
              <w:rPr>
                <w:rStyle w:val="Hipervnculo"/>
                <w:rFonts w:ascii="Tahoma" w:hAnsi="Tahoma"/>
                <w:noProof/>
                <w:spacing w:val="14"/>
                <w14:numForm w14:val="lining"/>
              </w:rPr>
              <w:t xml:space="preserve">Adjuntar proyecto técnico o memoria valorada del proyecto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_Toc107919078 \h </w:instrText>
            </w:r>
            <w:r>
              <w:rPr>
                <w:noProof/>
                <w:webHidden/>
              </w:rPr>
            </w:r>
            <w:r>
              <w:rPr>
                <w:noProof/>
                <w:webHidden/>
              </w:rPr>
              <w:fldChar w:fldCharType="separate"/>
            </w:r>
            <w:r>
              <w:rPr>
                <w:noProof/>
                <w:webHidden/>
              </w:rPr>
              <w:t>14</w:t>
            </w:r>
            <w:r>
              <w:rPr>
                <w:noProof/>
                <w:webHidden/>
              </w:rPr>
              <w:fldChar w:fldCharType="end"/>
            </w:r>
          </w:hyperlink>
        </w:p>
        <w:p w14:paraId="3CE25982" w14:textId="66188105" w:rsidR="00053BD0" w:rsidRDefault="00053BD0">
          <w:pPr>
            <w:pStyle w:val="TDC2"/>
            <w:rPr>
              <w:rFonts w:eastAsiaTheme="minorEastAsia" w:cstheme="minorBidi"/>
              <w:b w:val="0"/>
              <w:bCs w:val="0"/>
              <w:noProof/>
              <w:sz w:val="22"/>
              <w:lang w:eastAsia="es-ES"/>
            </w:rPr>
          </w:pPr>
          <w:hyperlink w:anchor="_Toc107919079" w:history="1">
            <w:r w:rsidRPr="002C18C7">
              <w:rPr>
                <w:rStyle w:val="Hipervnculo"/>
                <w:rFonts w:ascii="Tahoma" w:hAnsi="Tahoma"/>
                <w:noProof/>
                <w:spacing w:val="14"/>
                <w14:numForm w14:val="lining"/>
              </w:rPr>
              <w:t xml:space="preserve">Valoración del Plan de Evaluación previsto para un proyecto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_Toc107919079 \h </w:instrText>
            </w:r>
            <w:r>
              <w:rPr>
                <w:noProof/>
                <w:webHidden/>
              </w:rPr>
            </w:r>
            <w:r>
              <w:rPr>
                <w:noProof/>
                <w:webHidden/>
              </w:rPr>
              <w:fldChar w:fldCharType="separate"/>
            </w:r>
            <w:r>
              <w:rPr>
                <w:noProof/>
                <w:webHidden/>
              </w:rPr>
              <w:t>15</w:t>
            </w:r>
            <w:r>
              <w:rPr>
                <w:noProof/>
                <w:webHidden/>
              </w:rPr>
              <w:fldChar w:fldCharType="end"/>
            </w:r>
          </w:hyperlink>
        </w:p>
        <w:p w14:paraId="5290A5A5" w14:textId="6A0C0071" w:rsidR="00053BD0" w:rsidRDefault="00053BD0">
          <w:pPr>
            <w:pStyle w:val="TDC2"/>
            <w:rPr>
              <w:rFonts w:eastAsiaTheme="minorEastAsia" w:cstheme="minorBidi"/>
              <w:b w:val="0"/>
              <w:bCs w:val="0"/>
              <w:noProof/>
              <w:sz w:val="22"/>
              <w:lang w:eastAsia="es-ES"/>
            </w:rPr>
          </w:pPr>
          <w:hyperlink w:anchor="_Toc107919080" w:history="1">
            <w:r w:rsidRPr="002C18C7">
              <w:rPr>
                <w:rStyle w:val="Hipervnculo"/>
                <w:rFonts w:ascii="Tahoma" w:hAnsi="Tahoma"/>
                <w:noProof/>
                <w:spacing w:val="14"/>
                <w14:numForm w14:val="lining"/>
              </w:rPr>
              <w:t xml:space="preserve">Cómo se realiza la presentación de un proyecto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_Toc107919080 \h </w:instrText>
            </w:r>
            <w:r>
              <w:rPr>
                <w:noProof/>
                <w:webHidden/>
              </w:rPr>
            </w:r>
            <w:r>
              <w:rPr>
                <w:noProof/>
                <w:webHidden/>
              </w:rPr>
              <w:fldChar w:fldCharType="separate"/>
            </w:r>
            <w:r>
              <w:rPr>
                <w:noProof/>
                <w:webHidden/>
              </w:rPr>
              <w:t>16</w:t>
            </w:r>
            <w:r>
              <w:rPr>
                <w:noProof/>
                <w:webHidden/>
              </w:rPr>
              <w:fldChar w:fldCharType="end"/>
            </w:r>
          </w:hyperlink>
        </w:p>
        <w:p w14:paraId="122F877B" w14:textId="44FEBD8D" w:rsidR="00053BD0" w:rsidRDefault="00053BD0">
          <w:pPr>
            <w:pStyle w:val="TDC2"/>
            <w:rPr>
              <w:rFonts w:eastAsiaTheme="minorEastAsia" w:cstheme="minorBidi"/>
              <w:b w:val="0"/>
              <w:bCs w:val="0"/>
              <w:noProof/>
              <w:sz w:val="22"/>
              <w:lang w:eastAsia="es-ES"/>
            </w:rPr>
          </w:pPr>
          <w:hyperlink w:anchor="_Toc107919081" w:history="1">
            <w:r w:rsidRPr="002C18C7">
              <w:rPr>
                <w:rStyle w:val="Hipervnculo"/>
                <w:rFonts w:ascii="Tahoma" w:hAnsi="Tahoma"/>
                <w:noProof/>
                <w:spacing w:val="14"/>
                <w14:numForm w14:val="lining"/>
              </w:rPr>
              <w:t xml:space="preserve">Fecha máxima presentación solicitudes </w:t>
            </w:r>
            <w:r w:rsidRPr="002C18C7">
              <w:rPr>
                <w:rStyle w:val="Hipervnculo"/>
                <w:rFonts w:ascii="Tahoma" w:hAnsi="Tahoma"/>
                <w:noProof/>
                <w:spacing w:val="14"/>
                <w:highlight w:val="yellow"/>
                <w14:numForm w14:val="lining"/>
              </w:rPr>
              <w:t>(nueva)</w:t>
            </w:r>
            <w:r>
              <w:rPr>
                <w:noProof/>
                <w:webHidden/>
              </w:rPr>
              <w:tab/>
            </w:r>
            <w:r>
              <w:rPr>
                <w:noProof/>
                <w:webHidden/>
              </w:rPr>
              <w:fldChar w:fldCharType="begin"/>
            </w:r>
            <w:r>
              <w:rPr>
                <w:noProof/>
                <w:webHidden/>
              </w:rPr>
              <w:instrText xml:space="preserve"> PAGEREF _Toc107919081 \h </w:instrText>
            </w:r>
            <w:r>
              <w:rPr>
                <w:noProof/>
                <w:webHidden/>
              </w:rPr>
            </w:r>
            <w:r>
              <w:rPr>
                <w:noProof/>
                <w:webHidden/>
              </w:rPr>
              <w:fldChar w:fldCharType="separate"/>
            </w:r>
            <w:r>
              <w:rPr>
                <w:noProof/>
                <w:webHidden/>
              </w:rPr>
              <w:t>16</w:t>
            </w:r>
            <w:r>
              <w:rPr>
                <w:noProof/>
                <w:webHidden/>
              </w:rPr>
              <w:fldChar w:fldCharType="end"/>
            </w:r>
          </w:hyperlink>
        </w:p>
        <w:p w14:paraId="446D39AC" w14:textId="5D615E73" w:rsidR="00053BD0" w:rsidRDefault="00053BD0">
          <w:pPr>
            <w:pStyle w:val="TDC1"/>
            <w:rPr>
              <w:rFonts w:eastAsiaTheme="minorEastAsia"/>
              <w:b w:val="0"/>
              <w:bCs w:val="0"/>
              <w:caps w:val="0"/>
              <w:color w:val="auto"/>
              <w:szCs w:val="22"/>
              <w:lang w:eastAsia="es-ES"/>
            </w:rPr>
          </w:pPr>
          <w:hyperlink w:anchor="_Toc107919082" w:history="1">
            <w:r w:rsidRPr="002C18C7">
              <w:rPr>
                <w:rStyle w:val="Hipervnculo"/>
                <w:rFonts w:ascii="Tahoma" w:hAnsi="Tahoma"/>
                <w:spacing w:val="14"/>
                <w14:numForm w14:val="lining"/>
              </w:rPr>
              <w:t xml:space="preserve">Objetivos de Desarrollo Sostenible (ODS) </w:t>
            </w:r>
            <w:r w:rsidRPr="002C18C7">
              <w:rPr>
                <w:rStyle w:val="Hipervnculo"/>
                <w:highlight w:val="yellow"/>
              </w:rPr>
              <w:t>(nueva)</w:t>
            </w:r>
            <w:r>
              <w:rPr>
                <w:webHidden/>
              </w:rPr>
              <w:tab/>
            </w:r>
            <w:r>
              <w:rPr>
                <w:webHidden/>
              </w:rPr>
              <w:fldChar w:fldCharType="begin"/>
            </w:r>
            <w:r>
              <w:rPr>
                <w:webHidden/>
              </w:rPr>
              <w:instrText xml:space="preserve"> PAGEREF _Toc107919082 \h </w:instrText>
            </w:r>
            <w:r>
              <w:rPr>
                <w:webHidden/>
              </w:rPr>
            </w:r>
            <w:r>
              <w:rPr>
                <w:webHidden/>
              </w:rPr>
              <w:fldChar w:fldCharType="separate"/>
            </w:r>
            <w:r>
              <w:rPr>
                <w:webHidden/>
              </w:rPr>
              <w:t>16</w:t>
            </w:r>
            <w:r>
              <w:rPr>
                <w:webHidden/>
              </w:rPr>
              <w:fldChar w:fldCharType="end"/>
            </w:r>
          </w:hyperlink>
        </w:p>
        <w:p w14:paraId="25B6E107" w14:textId="2D4A59F8" w:rsidR="00DD5747" w:rsidRDefault="00DD5747">
          <w:r>
            <w:rPr>
              <w:b/>
              <w:bCs/>
            </w:rPr>
            <w:fldChar w:fldCharType="end"/>
          </w:r>
        </w:p>
      </w:sdtContent>
    </w:sdt>
    <w:p w14:paraId="541D0F67" w14:textId="77777777" w:rsidR="007430DA" w:rsidRDefault="007430DA">
      <w:pPr>
        <w:spacing w:before="100" w:beforeAutospacing="1" w:after="100" w:afterAutospacing="1" w:line="360" w:lineRule="auto"/>
        <w:jc w:val="both"/>
        <w:rPr>
          <w:rFonts w:ascii="Tahoma" w:eastAsiaTheme="majorEastAsia" w:hAnsi="Tahoma" w:cstheme="majorBidi"/>
          <w:color w:val="8EAADB" w:themeColor="accent1" w:themeTint="99"/>
          <w:spacing w:val="14"/>
          <w:sz w:val="36"/>
          <w:szCs w:val="32"/>
          <w14:numForm w14:val="lining"/>
        </w:rPr>
      </w:pPr>
      <w:r>
        <w:rPr>
          <w:rFonts w:ascii="Tahoma" w:hAnsi="Tahoma"/>
          <w:spacing w:val="14"/>
          <w14:numForm w14:val="lining"/>
        </w:rPr>
        <w:br w:type="page"/>
      </w:r>
    </w:p>
    <w:p w14:paraId="425197F4" w14:textId="4D2308FF" w:rsidR="00DD5747" w:rsidRPr="00376663" w:rsidRDefault="00DD5747" w:rsidP="00376663">
      <w:pPr>
        <w:pStyle w:val="Ttulo1"/>
        <w:jc w:val="both"/>
        <w:rPr>
          <w:rFonts w:ascii="Tahoma" w:hAnsi="Tahoma"/>
          <w:spacing w:val="14"/>
          <w14:numForm w14:val="lining"/>
        </w:rPr>
      </w:pPr>
      <w:bookmarkStart w:id="0" w:name="_Toc107919048"/>
      <w:r w:rsidRPr="00376663">
        <w:rPr>
          <w:rFonts w:ascii="Tahoma" w:hAnsi="Tahoma"/>
          <w:spacing w:val="14"/>
          <w14:numForm w14:val="lining"/>
        </w:rPr>
        <w:lastRenderedPageBreak/>
        <w:t>Actuaciones objeto de la ayuda</w:t>
      </w:r>
      <w:bookmarkEnd w:id="0"/>
      <w:r w:rsidRPr="00376663">
        <w:rPr>
          <w:rFonts w:ascii="Tahoma" w:hAnsi="Tahoma"/>
          <w:spacing w:val="14"/>
          <w14:numForm w14:val="lining"/>
        </w:rPr>
        <w:t xml:space="preserve"> </w:t>
      </w:r>
    </w:p>
    <w:p w14:paraId="6EBCEEB8" w14:textId="7C5ABDBE" w:rsidR="0050238A" w:rsidRPr="00376663" w:rsidRDefault="0050238A" w:rsidP="00376663">
      <w:pPr>
        <w:pStyle w:val="Ttulo2"/>
        <w:jc w:val="both"/>
        <w:rPr>
          <w:rFonts w:ascii="Tahoma" w:hAnsi="Tahoma"/>
          <w:spacing w:val="14"/>
          <w14:numForm w14:val="lining"/>
        </w:rPr>
      </w:pPr>
      <w:bookmarkStart w:id="1" w:name="_Hlk107909069"/>
      <w:bookmarkStart w:id="2" w:name="_Toc107919049"/>
      <w:r w:rsidRPr="00376663">
        <w:rPr>
          <w:rFonts w:ascii="Tahoma" w:hAnsi="Tahoma"/>
          <w:spacing w:val="14"/>
          <w14:numForm w14:val="lining"/>
        </w:rPr>
        <w:t>Piscinas e instalaciones de carácter únicamente deportivo</w:t>
      </w:r>
      <w:bookmarkEnd w:id="2"/>
    </w:p>
    <w:bookmarkEnd w:id="1"/>
    <w:p w14:paraId="4B0BC7FE" w14:textId="6748CBBD" w:rsidR="00B13991" w:rsidRPr="00376663" w:rsidRDefault="00B13991"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Piscinas e instalaciones de carácter </w:t>
      </w:r>
      <w:r w:rsidR="00EF138D" w:rsidRPr="00376663">
        <w:rPr>
          <w:rFonts w:ascii="Tahoma" w:hAnsi="Tahoma" w:cs="Tahoma"/>
          <w:color w:val="3B3838" w:themeColor="background2" w:themeShade="40"/>
          <w:spacing w:val="14"/>
          <w:sz w:val="18"/>
          <w:szCs w:val="20"/>
          <w14:numForm w14:val="lining"/>
        </w:rPr>
        <w:t xml:space="preserve">únicamente </w:t>
      </w:r>
      <w:r w:rsidRPr="00376663">
        <w:rPr>
          <w:rFonts w:ascii="Tahoma" w:hAnsi="Tahoma" w:cs="Tahoma"/>
          <w:color w:val="3B3838" w:themeColor="background2" w:themeShade="40"/>
          <w:spacing w:val="14"/>
          <w:sz w:val="18"/>
          <w:szCs w:val="20"/>
          <w14:numForm w14:val="lining"/>
        </w:rPr>
        <w:t>deportivo (pistas de fútbol, de tenis, p</w:t>
      </w:r>
      <w:r w:rsidR="00EF138D" w:rsidRPr="00376663">
        <w:rPr>
          <w:rFonts w:ascii="Tahoma" w:hAnsi="Tahoma" w:cs="Tahoma"/>
          <w:color w:val="3B3838" w:themeColor="background2" w:themeShade="40"/>
          <w:spacing w:val="14"/>
          <w:sz w:val="18"/>
          <w:szCs w:val="20"/>
          <w14:numForm w14:val="lining"/>
        </w:rPr>
        <w:t>ádel, atletismo, etc.)</w:t>
      </w:r>
    </w:p>
    <w:p w14:paraId="4BAFCEA5" w14:textId="47EF869B" w:rsidR="00AC4B33" w:rsidRPr="00376663" w:rsidRDefault="00AC4B33"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La tipología de actuaciones objeto de la ayuda, se encuentra determinada por lo indicado en la Inversión 2, del Componente 18, del Plan de Recuperación, Transformación y Resiliencia. Concretándose en inversiones relacionadas con la creación o rehabilitación de espacios saludables tales como: infraestructura para actividad física en parques urbanos, rutas o circuitos saludables, carriles bici e inversiones asimilables. </w:t>
      </w:r>
    </w:p>
    <w:p w14:paraId="32975ED8" w14:textId="371AAF6A" w:rsidR="00AC4B33" w:rsidRPr="00376663" w:rsidRDefault="00AC4B33"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La presente Convocatoria de Ayudas tiene por objeto promocionar estilos de vida saludable en el conjunto de la población mediante la creación o rehabilitación de espacios abiertos, comunitarios e intergeneracionales que permitan realizar actividad física funcional y/ o recreativa al aire libre, favorezcan la actividad peatonal, permitan el desarrollo de juegos en la calle, etc. En consecuencia, esta convocatoria no considera elegibles instalaciones que impliquen reservas, el pago de cuotas, o que estén dirigidos a asociaciones deportivas y/o de competición deportiva en sentido estricto.  </w:t>
      </w:r>
    </w:p>
    <w:p w14:paraId="72DD8995" w14:textId="6E40E52F" w:rsidR="00E92C91" w:rsidRPr="00376663" w:rsidRDefault="00E92C91"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En este tipo de proyectos, se recomienda que en el formulario de propuesta se indique, si procede, que el proyecto cumple con los requisitos que le señalamos en el anterior párrafo.</w:t>
      </w:r>
    </w:p>
    <w:p w14:paraId="462619D6" w14:textId="62AD91AE" w:rsidR="004543DF" w:rsidRPr="00376663" w:rsidRDefault="00AC4B33" w:rsidP="00376663">
      <w:pPr>
        <w:spacing w:after="240" w:line="276" w:lineRule="auto"/>
        <w:jc w:val="both"/>
        <w:rPr>
          <w:rFonts w:ascii="Tahoma" w:hAnsi="Tahoma" w:cs="Tahoma"/>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Puede ver más detalle de tipología de proyectos subvencionables en </w:t>
      </w:r>
      <w:r w:rsidR="00F07550" w:rsidRPr="00376663">
        <w:rPr>
          <w:rFonts w:ascii="Tahoma" w:hAnsi="Tahoma" w:cs="Tahoma"/>
          <w:color w:val="3B3838" w:themeColor="background2" w:themeShade="40"/>
          <w:spacing w:val="14"/>
          <w:sz w:val="18"/>
          <w:szCs w:val="20"/>
          <w14:numForm w14:val="lining"/>
        </w:rPr>
        <w:t xml:space="preserve">el </w:t>
      </w:r>
      <w:r w:rsidR="00F07550" w:rsidRPr="00376663">
        <w:rPr>
          <w:rFonts w:ascii="Tahoma" w:hAnsi="Tahoma" w:cs="Tahoma"/>
          <w:bCs/>
          <w:i/>
          <w:iCs/>
          <w:color w:val="53ADC9"/>
          <w:spacing w:val="14"/>
          <w:sz w:val="18"/>
          <w:szCs w:val="20"/>
          <w14:numForm w14:val="lining"/>
        </w:rPr>
        <w:t>artículo 5</w:t>
      </w:r>
      <w:r w:rsidR="00B45231" w:rsidRPr="00376663">
        <w:rPr>
          <w:rFonts w:ascii="Tahoma" w:hAnsi="Tahoma" w:cs="Tahoma"/>
          <w:bCs/>
          <w:i/>
          <w:iCs/>
          <w:color w:val="53ADC9"/>
          <w:spacing w:val="14"/>
          <w:sz w:val="18"/>
          <w:szCs w:val="20"/>
          <w14:numForm w14:val="lining"/>
        </w:rPr>
        <w:t>.1.</w:t>
      </w:r>
      <w:r w:rsidR="00F07550" w:rsidRPr="00376663">
        <w:rPr>
          <w:rFonts w:ascii="Tahoma" w:hAnsi="Tahoma" w:cs="Tahoma"/>
          <w:bCs/>
          <w:i/>
          <w:iCs/>
          <w:color w:val="53ADC9"/>
          <w:spacing w:val="14"/>
          <w:sz w:val="18"/>
          <w:szCs w:val="20"/>
          <w14:numForm w14:val="lining"/>
        </w:rPr>
        <w:t xml:space="preserve"> de </w:t>
      </w:r>
      <w:r w:rsidRPr="00376663">
        <w:rPr>
          <w:rFonts w:ascii="Tahoma" w:hAnsi="Tahoma" w:cs="Tahoma"/>
          <w:bCs/>
          <w:i/>
          <w:iCs/>
          <w:color w:val="53ADC9"/>
          <w:spacing w:val="14"/>
          <w:sz w:val="18"/>
          <w:szCs w:val="20"/>
          <w14:numForm w14:val="lining"/>
        </w:rPr>
        <w:t>las Bases Reguladoras</w:t>
      </w:r>
      <w:r w:rsidR="00F07550" w:rsidRPr="00376663">
        <w:rPr>
          <w:rFonts w:ascii="Tahoma" w:hAnsi="Tahoma" w:cs="Tahoma"/>
          <w:bCs/>
          <w:spacing w:val="14"/>
          <w:sz w:val="18"/>
          <w:szCs w:val="20"/>
          <w14:numForm w14:val="lining"/>
        </w:rPr>
        <w:t>.</w:t>
      </w:r>
    </w:p>
    <w:p w14:paraId="372B758E" w14:textId="45F1BF0F" w:rsidR="005876EC" w:rsidRDefault="005876EC" w:rsidP="005876EC">
      <w:pPr>
        <w:pStyle w:val="Ttulo2"/>
        <w:rPr>
          <w:color w:val="FF0000"/>
        </w:rPr>
      </w:pPr>
      <w:bookmarkStart w:id="3" w:name="_Toc107919050"/>
      <w:r w:rsidRPr="00376663">
        <w:rPr>
          <w:rFonts w:ascii="Tahoma" w:hAnsi="Tahoma"/>
          <w:spacing w:val="14"/>
          <w14:numForm w14:val="lining"/>
        </w:rPr>
        <w:t>Rehabilitación de entornos saludables</w:t>
      </w:r>
      <w:r>
        <w:t xml:space="preserve"> </w:t>
      </w:r>
      <w:r w:rsidRPr="002412F4">
        <w:rPr>
          <w:color w:val="3B3838" w:themeColor="background2" w:themeShade="40"/>
          <w:highlight w:val="yellow"/>
        </w:rPr>
        <w:t>(nuev</w:t>
      </w:r>
      <w:r w:rsidR="00902A5C" w:rsidRPr="002412F4">
        <w:rPr>
          <w:color w:val="3B3838" w:themeColor="background2" w:themeShade="40"/>
          <w:highlight w:val="yellow"/>
        </w:rPr>
        <w:t>a</w:t>
      </w:r>
      <w:r w:rsidRPr="002412F4">
        <w:rPr>
          <w:color w:val="3B3838" w:themeColor="background2" w:themeShade="40"/>
          <w:highlight w:val="yellow"/>
        </w:rPr>
        <w:t>)</w:t>
      </w:r>
      <w:bookmarkEnd w:id="3"/>
    </w:p>
    <w:p w14:paraId="6244A611" w14:textId="76B09E95" w:rsidR="00937F03" w:rsidRDefault="00B70FE9"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Tal y como se indica en el </w:t>
      </w:r>
      <w:r w:rsidRPr="00376663">
        <w:rPr>
          <w:rFonts w:ascii="Tahoma" w:hAnsi="Tahoma" w:cs="Tahoma"/>
          <w:bCs/>
          <w:i/>
          <w:iCs/>
          <w:color w:val="53ADC9"/>
          <w:spacing w:val="14"/>
          <w:sz w:val="18"/>
          <w:szCs w:val="20"/>
          <w14:numForm w14:val="lining"/>
        </w:rPr>
        <w:t>artículo 5.1 de las Bases Reguladoras</w:t>
      </w:r>
      <w:r w:rsidRPr="00376663">
        <w:rPr>
          <w:rFonts w:ascii="Tahoma" w:hAnsi="Tahoma" w:cs="Tahoma"/>
          <w:bCs/>
          <w:spacing w:val="14"/>
          <w:sz w:val="18"/>
          <w:szCs w:val="20"/>
          <w14:numForm w14:val="lining"/>
        </w:rPr>
        <w:t>,</w:t>
      </w:r>
      <w:r w:rsidRPr="00376663">
        <w:rPr>
          <w:rFonts w:ascii="Tahoma" w:hAnsi="Tahoma" w:cs="Tahoma"/>
          <w:color w:val="3B3838" w:themeColor="background2" w:themeShade="40"/>
          <w:spacing w:val="14"/>
          <w:sz w:val="18"/>
          <w:szCs w:val="20"/>
          <w14:numForm w14:val="lining"/>
        </w:rPr>
        <w:t xml:space="preserve"> podrán ser objeto de financiación proyectos para la rehabilitación de espacios saludables. </w:t>
      </w:r>
      <w:r w:rsidR="002E0E0B" w:rsidRPr="00376663">
        <w:rPr>
          <w:rFonts w:ascii="Tahoma" w:hAnsi="Tahoma" w:cs="Tahoma"/>
          <w:color w:val="3B3838" w:themeColor="background2" w:themeShade="40"/>
          <w:spacing w:val="14"/>
          <w:sz w:val="18"/>
          <w:szCs w:val="20"/>
          <w14:numForm w14:val="lining"/>
        </w:rPr>
        <w:t>No obstante, las acciones centradas en rehabilitación requieren que estas no sean entendidas como una mera sustitución de elementos, de manera qu</w:t>
      </w:r>
      <w:r w:rsidR="005E737C" w:rsidRPr="00376663">
        <w:rPr>
          <w:rFonts w:ascii="Tahoma" w:hAnsi="Tahoma" w:cs="Tahoma"/>
          <w:color w:val="3B3838" w:themeColor="background2" w:themeShade="40"/>
          <w:spacing w:val="14"/>
          <w:sz w:val="18"/>
          <w:szCs w:val="20"/>
          <w14:numForm w14:val="lining"/>
        </w:rPr>
        <w:t xml:space="preserve">e el proyecto cuente con la capacidad de generar impacto en materia de promoción de estilos de vida saludables. </w:t>
      </w:r>
    </w:p>
    <w:p w14:paraId="05442A10" w14:textId="04698D84" w:rsidR="00937F03" w:rsidRDefault="00937F03" w:rsidP="00937F03">
      <w:pPr>
        <w:pStyle w:val="Ttulo2"/>
        <w:rPr>
          <w:color w:val="FF0000"/>
        </w:rPr>
      </w:pPr>
      <w:bookmarkStart w:id="4" w:name="_Toc107919051"/>
      <w:r w:rsidRPr="00937F03">
        <w:rPr>
          <w:rFonts w:ascii="Tahoma" w:hAnsi="Tahoma"/>
          <w:spacing w:val="14"/>
          <w14:numForm w14:val="lining"/>
        </w:rPr>
        <w:t>Una solicitud de ayuda puede incluir únicamente un proyecto suscrito por técnico competente o una memoria valorada</w:t>
      </w:r>
      <w:r w:rsidR="002074EF">
        <w:rPr>
          <w:rFonts w:ascii="Tahoma" w:hAnsi="Tahoma"/>
          <w:spacing w:val="14"/>
          <w14:numForm w14:val="lining"/>
        </w:rPr>
        <w:t xml:space="preserve"> </w:t>
      </w:r>
      <w:r w:rsidR="002074EF" w:rsidRPr="002412F4">
        <w:rPr>
          <w:color w:val="3B3838" w:themeColor="background2" w:themeShade="40"/>
          <w:highlight w:val="yellow"/>
        </w:rPr>
        <w:t>(nueva)</w:t>
      </w:r>
      <w:bookmarkEnd w:id="4"/>
    </w:p>
    <w:p w14:paraId="57EAFB9A" w14:textId="77777777" w:rsidR="00D202FF" w:rsidRPr="00D202FF" w:rsidRDefault="002074EF" w:rsidP="00D202FF">
      <w:pPr>
        <w:spacing w:after="240" w:line="276" w:lineRule="auto"/>
        <w:jc w:val="both"/>
        <w:rPr>
          <w:rFonts w:ascii="Tahoma" w:hAnsi="Tahoma" w:cs="Tahoma"/>
          <w:color w:val="3B3838" w:themeColor="background2" w:themeShade="40"/>
          <w:spacing w:val="14"/>
          <w:sz w:val="18"/>
          <w:szCs w:val="20"/>
          <w14:numForm w14:val="lining"/>
        </w:rPr>
      </w:pPr>
      <w:r w:rsidRPr="002074EF">
        <w:rPr>
          <w:rFonts w:ascii="Tahoma" w:hAnsi="Tahoma" w:cs="Tahoma"/>
          <w:color w:val="3B3838" w:themeColor="background2" w:themeShade="40"/>
          <w:spacing w:val="14"/>
          <w:sz w:val="18"/>
          <w:szCs w:val="20"/>
          <w14:numForm w14:val="lining"/>
        </w:rPr>
        <w:t>El artículo 5.1. de las Bases Reguladoras</w:t>
      </w:r>
      <w:r w:rsidR="00D202FF">
        <w:rPr>
          <w:rFonts w:ascii="Tahoma" w:hAnsi="Tahoma" w:cs="Tahoma"/>
          <w:color w:val="3B3838" w:themeColor="background2" w:themeShade="40"/>
          <w:spacing w:val="14"/>
          <w:sz w:val="18"/>
          <w:szCs w:val="20"/>
          <w14:numForm w14:val="lining"/>
        </w:rPr>
        <w:t xml:space="preserve"> recoge tanto la aplicación como</w:t>
      </w:r>
      <w:r w:rsidRPr="002074EF">
        <w:rPr>
          <w:rFonts w:ascii="Tahoma" w:hAnsi="Tahoma" w:cs="Tahoma"/>
          <w:color w:val="3B3838" w:themeColor="background2" w:themeShade="40"/>
          <w:spacing w:val="14"/>
          <w:sz w:val="18"/>
          <w:szCs w:val="20"/>
          <w14:numForm w14:val="lining"/>
        </w:rPr>
        <w:t xml:space="preserve"> las actuaciones que son objeto</w:t>
      </w:r>
      <w:r w:rsidR="00D202FF">
        <w:rPr>
          <w:rFonts w:ascii="Tahoma" w:hAnsi="Tahoma" w:cs="Tahoma"/>
          <w:color w:val="3B3838" w:themeColor="background2" w:themeShade="40"/>
          <w:spacing w:val="14"/>
          <w:sz w:val="18"/>
          <w:szCs w:val="20"/>
          <w14:numForm w14:val="lining"/>
        </w:rPr>
        <w:t xml:space="preserve"> de financiación. En este sentido, les recordamos que las actuaciones están dirigidas a la </w:t>
      </w:r>
      <w:r w:rsidRPr="002074EF">
        <w:rPr>
          <w:rFonts w:ascii="Tahoma" w:hAnsi="Tahoma" w:cs="Tahoma"/>
          <w:color w:val="3B3838" w:themeColor="background2" w:themeShade="40"/>
          <w:spacing w:val="14"/>
          <w:sz w:val="18"/>
          <w:szCs w:val="20"/>
          <w14:numForm w14:val="lining"/>
        </w:rPr>
        <w:t>promoción de estilos saludables a través de la creación o rehabilitación de entornos saludables</w:t>
      </w:r>
      <w:r w:rsidR="00D202FF">
        <w:rPr>
          <w:rFonts w:ascii="Tahoma" w:hAnsi="Tahoma" w:cs="Tahoma"/>
          <w:color w:val="3B3838" w:themeColor="background2" w:themeShade="40"/>
          <w:spacing w:val="14"/>
          <w:sz w:val="18"/>
          <w:szCs w:val="20"/>
          <w14:numForm w14:val="lining"/>
        </w:rPr>
        <w:t xml:space="preserve"> como pueden ser: </w:t>
      </w:r>
    </w:p>
    <w:p w14:paraId="6CC335E2" w14:textId="22CD7353" w:rsidR="00D202FF" w:rsidRPr="00D202FF" w:rsidRDefault="00D202FF" w:rsidP="00D202FF">
      <w:pPr>
        <w:spacing w:after="240" w:line="276" w:lineRule="auto"/>
        <w:jc w:val="both"/>
        <w:rPr>
          <w:rFonts w:ascii="Tahoma" w:hAnsi="Tahoma" w:cs="Tahoma"/>
          <w:color w:val="3B3838" w:themeColor="background2" w:themeShade="40"/>
          <w:spacing w:val="14"/>
          <w:sz w:val="18"/>
          <w:szCs w:val="20"/>
          <w14:numForm w14:val="lining"/>
        </w:rPr>
      </w:pPr>
      <w:r w:rsidRPr="00D202FF">
        <w:rPr>
          <w:rFonts w:ascii="Tahoma" w:hAnsi="Tahoma" w:cs="Tahoma"/>
          <w:color w:val="3B3838" w:themeColor="background2" w:themeShade="40"/>
          <w:spacing w:val="14"/>
          <w:sz w:val="18"/>
          <w:szCs w:val="20"/>
          <w14:numForm w14:val="lining"/>
        </w:rPr>
        <w:t xml:space="preserve">a. Infraestructuras para la realización de actividad física al aire libre, tanto funcional como recreativa. </w:t>
      </w:r>
    </w:p>
    <w:p w14:paraId="17F7115F" w14:textId="77777777" w:rsidR="00D202FF" w:rsidRPr="00D202FF" w:rsidRDefault="00D202FF" w:rsidP="00D202FF">
      <w:pPr>
        <w:spacing w:after="240" w:line="276" w:lineRule="auto"/>
        <w:jc w:val="both"/>
        <w:rPr>
          <w:rFonts w:ascii="Tahoma" w:hAnsi="Tahoma" w:cs="Tahoma"/>
          <w:color w:val="3B3838" w:themeColor="background2" w:themeShade="40"/>
          <w:spacing w:val="14"/>
          <w:sz w:val="18"/>
          <w:szCs w:val="20"/>
          <w14:numForm w14:val="lining"/>
        </w:rPr>
      </w:pPr>
      <w:r w:rsidRPr="00D202FF">
        <w:rPr>
          <w:rFonts w:ascii="Tahoma" w:hAnsi="Tahoma" w:cs="Tahoma"/>
          <w:color w:val="3B3838" w:themeColor="background2" w:themeShade="40"/>
          <w:spacing w:val="14"/>
          <w:sz w:val="18"/>
          <w:szCs w:val="20"/>
          <w14:numForm w14:val="lining"/>
        </w:rPr>
        <w:lastRenderedPageBreak/>
        <w:t xml:space="preserve">b. Infraestructuras de fomento del uso de la bicicleta que, en ningún caso, mermen el espacio destinado al uso peatonal. </w:t>
      </w:r>
    </w:p>
    <w:p w14:paraId="7C621D22" w14:textId="77777777" w:rsidR="00D202FF" w:rsidRPr="00D202FF" w:rsidRDefault="00D202FF" w:rsidP="00D202FF">
      <w:pPr>
        <w:spacing w:after="240" w:line="276" w:lineRule="auto"/>
        <w:jc w:val="both"/>
        <w:rPr>
          <w:rFonts w:ascii="Tahoma" w:hAnsi="Tahoma" w:cs="Tahoma"/>
          <w:color w:val="3B3838" w:themeColor="background2" w:themeShade="40"/>
          <w:spacing w:val="14"/>
          <w:sz w:val="18"/>
          <w:szCs w:val="20"/>
          <w14:numForm w14:val="lining"/>
        </w:rPr>
      </w:pPr>
      <w:r w:rsidRPr="00D202FF">
        <w:rPr>
          <w:rFonts w:ascii="Tahoma" w:hAnsi="Tahoma" w:cs="Tahoma"/>
          <w:color w:val="3B3838" w:themeColor="background2" w:themeShade="40"/>
          <w:spacing w:val="14"/>
          <w:sz w:val="18"/>
          <w:szCs w:val="20"/>
          <w14:numForm w14:val="lining"/>
        </w:rPr>
        <w:t xml:space="preserve">c. Rutas o circuitos saludables, seguros y accesibles. </w:t>
      </w:r>
    </w:p>
    <w:p w14:paraId="5B04A752" w14:textId="77777777" w:rsidR="00D202FF" w:rsidRPr="00D202FF" w:rsidRDefault="00D202FF" w:rsidP="00D202FF">
      <w:pPr>
        <w:spacing w:after="240" w:line="276" w:lineRule="auto"/>
        <w:jc w:val="both"/>
        <w:rPr>
          <w:rFonts w:ascii="Tahoma" w:hAnsi="Tahoma" w:cs="Tahoma"/>
          <w:color w:val="3B3838" w:themeColor="background2" w:themeShade="40"/>
          <w:spacing w:val="14"/>
          <w:sz w:val="18"/>
          <w:szCs w:val="20"/>
          <w14:numForm w14:val="lining"/>
        </w:rPr>
      </w:pPr>
      <w:r w:rsidRPr="00D202FF">
        <w:rPr>
          <w:rFonts w:ascii="Tahoma" w:hAnsi="Tahoma" w:cs="Tahoma"/>
          <w:color w:val="3B3838" w:themeColor="background2" w:themeShade="40"/>
          <w:spacing w:val="14"/>
          <w:sz w:val="18"/>
          <w:szCs w:val="20"/>
          <w14:numForm w14:val="lining"/>
        </w:rPr>
        <w:t xml:space="preserve">d. Inversiones asimilables de creación de espacios saludables que potencien la actividad física y la salud, así como actuaciones de reorganización del reparto del espacio público a favor de caminar e ir en bicicleta y en detrimento del vehículo motorizado privado. Entre estas inversiones se encuentran la ampliación de aceras, disposición de vallas, la creación de zonas de juego al aire libre, caminos escolares seguros u otras actuaciones enmarcadas en el urbanismo táctico. </w:t>
      </w:r>
    </w:p>
    <w:p w14:paraId="5C93EC4C" w14:textId="77777777" w:rsidR="00D202FF" w:rsidRPr="00D202FF" w:rsidRDefault="00D202FF" w:rsidP="00D202FF">
      <w:pPr>
        <w:spacing w:after="240" w:line="276" w:lineRule="auto"/>
        <w:jc w:val="both"/>
        <w:rPr>
          <w:rFonts w:ascii="Tahoma" w:hAnsi="Tahoma" w:cs="Tahoma"/>
          <w:color w:val="3B3838" w:themeColor="background2" w:themeShade="40"/>
          <w:spacing w:val="14"/>
          <w:sz w:val="18"/>
          <w:szCs w:val="20"/>
          <w14:numForm w14:val="lining"/>
        </w:rPr>
      </w:pPr>
      <w:r w:rsidRPr="00D202FF">
        <w:rPr>
          <w:rFonts w:ascii="Tahoma" w:hAnsi="Tahoma" w:cs="Tahoma"/>
          <w:color w:val="3B3838" w:themeColor="background2" w:themeShade="40"/>
          <w:spacing w:val="14"/>
          <w:sz w:val="18"/>
          <w:szCs w:val="20"/>
          <w14:numForm w14:val="lining"/>
        </w:rPr>
        <w:t xml:space="preserve">e. Actuaciones para la promoción de estilos de vida saludables en la infancia y la adolescencia, como el diseño de itinerarios seguros a pie y en bicicleta, la creación de espacios peatonales y de juego activo seguro o el calmado de tráfico en los alrededores de centros escolares </w:t>
      </w:r>
    </w:p>
    <w:p w14:paraId="3BCD22EB" w14:textId="2D2F396A" w:rsidR="002074EF" w:rsidRPr="00072705" w:rsidRDefault="00D202FF" w:rsidP="002074EF">
      <w:pPr>
        <w:spacing w:after="240" w:line="276" w:lineRule="auto"/>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Y, pese a que la memoria técnica o el proyecto de obras sí </w:t>
      </w:r>
      <w:r w:rsidR="00072705">
        <w:rPr>
          <w:rFonts w:ascii="Tahoma" w:hAnsi="Tahoma" w:cs="Tahoma"/>
          <w:color w:val="3B3838" w:themeColor="background2" w:themeShade="40"/>
          <w:spacing w:val="14"/>
          <w:sz w:val="18"/>
          <w:szCs w:val="20"/>
          <w14:numForm w14:val="lining"/>
        </w:rPr>
        <w:t>es</w:t>
      </w:r>
      <w:r>
        <w:rPr>
          <w:rFonts w:ascii="Tahoma" w:hAnsi="Tahoma" w:cs="Tahoma"/>
          <w:color w:val="3B3838" w:themeColor="background2" w:themeShade="40"/>
          <w:spacing w:val="14"/>
          <w:sz w:val="18"/>
          <w:szCs w:val="20"/>
          <w14:numForm w14:val="lining"/>
        </w:rPr>
        <w:t xml:space="preserve"> un gasto susceptible de financiación (</w:t>
      </w:r>
      <w:r w:rsidRPr="00D202FF">
        <w:rPr>
          <w:rFonts w:ascii="Tahoma" w:hAnsi="Tahoma" w:cs="Tahoma"/>
          <w:bCs/>
          <w:i/>
          <w:iCs/>
          <w:color w:val="53ADC9"/>
          <w:spacing w:val="14"/>
          <w:sz w:val="18"/>
          <w:szCs w:val="20"/>
          <w14:numForm w14:val="lining"/>
        </w:rPr>
        <w:t xml:space="preserve">ver artículo 6 </w:t>
      </w:r>
      <w:r w:rsidRPr="00376663">
        <w:rPr>
          <w:rFonts w:ascii="Tahoma" w:hAnsi="Tahoma" w:cs="Tahoma"/>
          <w:bCs/>
          <w:i/>
          <w:iCs/>
          <w:color w:val="53ADC9"/>
          <w:spacing w:val="14"/>
          <w:sz w:val="18"/>
          <w:szCs w:val="20"/>
          <w14:numForm w14:val="lining"/>
        </w:rPr>
        <w:t>de las Bases Reguladoras</w:t>
      </w:r>
      <w:r w:rsidRPr="00072705">
        <w:rPr>
          <w:rFonts w:ascii="Tahoma" w:hAnsi="Tahoma" w:cs="Tahoma"/>
          <w:color w:val="3B3838" w:themeColor="background2" w:themeShade="40"/>
          <w:spacing w:val="14"/>
          <w:sz w:val="18"/>
          <w:szCs w:val="20"/>
          <w14:numForm w14:val="lining"/>
        </w:rPr>
        <w:t>)</w:t>
      </w:r>
      <w:r w:rsidR="00072705" w:rsidRPr="00072705">
        <w:rPr>
          <w:rFonts w:ascii="Tahoma" w:hAnsi="Tahoma" w:cs="Tahoma"/>
          <w:color w:val="3B3838" w:themeColor="background2" w:themeShade="40"/>
          <w:spacing w:val="14"/>
          <w:sz w:val="18"/>
          <w:szCs w:val="20"/>
          <w14:numForm w14:val="lining"/>
        </w:rPr>
        <w:t xml:space="preserve"> no se convierte por sí misma en una actuación objeto de financiación.  </w:t>
      </w:r>
    </w:p>
    <w:p w14:paraId="155B0CD2" w14:textId="0078EFF2" w:rsidR="006C62B5" w:rsidRPr="00376663" w:rsidRDefault="000E2A49" w:rsidP="00376663">
      <w:pPr>
        <w:pStyle w:val="Ttulo1"/>
        <w:jc w:val="both"/>
        <w:rPr>
          <w:rFonts w:ascii="Tahoma" w:hAnsi="Tahoma"/>
          <w:spacing w:val="14"/>
          <w14:numForm w14:val="lining"/>
        </w:rPr>
      </w:pPr>
      <w:bookmarkStart w:id="5" w:name="_Toc107919052"/>
      <w:r w:rsidRPr="00376663">
        <w:rPr>
          <w:rFonts w:ascii="Tahoma" w:hAnsi="Tahoma"/>
          <w:spacing w:val="14"/>
          <w14:numForm w14:val="lining"/>
        </w:rPr>
        <w:t xml:space="preserve">Plan </w:t>
      </w:r>
      <w:r w:rsidR="006B134B" w:rsidRPr="00376663">
        <w:rPr>
          <w:rFonts w:ascii="Tahoma" w:hAnsi="Tahoma"/>
          <w:spacing w:val="14"/>
          <w14:numForm w14:val="lining"/>
        </w:rPr>
        <w:t xml:space="preserve">de medidas </w:t>
      </w:r>
      <w:r w:rsidRPr="00376663">
        <w:rPr>
          <w:rFonts w:ascii="Tahoma" w:hAnsi="Tahoma"/>
          <w:spacing w:val="14"/>
          <w14:numForm w14:val="lining"/>
        </w:rPr>
        <w:t>Antifraude</w:t>
      </w:r>
      <w:bookmarkEnd w:id="5"/>
      <w:r w:rsidRPr="00376663">
        <w:rPr>
          <w:rFonts w:ascii="Tahoma" w:hAnsi="Tahoma"/>
          <w:spacing w:val="14"/>
          <w14:numForm w14:val="lining"/>
        </w:rPr>
        <w:t xml:space="preserve"> </w:t>
      </w:r>
    </w:p>
    <w:p w14:paraId="6CDC2127" w14:textId="58291A2D" w:rsidR="00064DB3" w:rsidRPr="00376663" w:rsidRDefault="00DB3205"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Las Entidades Locales beneficiarias de ayudas en el marco del Plan de Recuperación, Transformación y Resiliencia </w:t>
      </w:r>
      <w:r w:rsidR="00D161B9" w:rsidRPr="00376663">
        <w:rPr>
          <w:rFonts w:ascii="Tahoma" w:hAnsi="Tahoma" w:cs="Tahoma"/>
          <w:color w:val="3B3838" w:themeColor="background2" w:themeShade="40"/>
          <w:spacing w:val="14"/>
          <w:sz w:val="18"/>
          <w:szCs w:val="20"/>
          <w14:numForm w14:val="lining"/>
        </w:rPr>
        <w:t>deberán contar con un Plan de medidas Antifraude</w:t>
      </w:r>
      <w:r w:rsidR="009D78D6" w:rsidRPr="00376663">
        <w:rPr>
          <w:rFonts w:ascii="Tahoma" w:hAnsi="Tahoma" w:cs="Tahoma"/>
          <w:color w:val="3B3838" w:themeColor="background2" w:themeShade="40"/>
          <w:spacing w:val="14"/>
          <w:sz w:val="18"/>
          <w:szCs w:val="20"/>
          <w14:numForm w14:val="lining"/>
        </w:rPr>
        <w:t xml:space="preserve"> en un plazo inferior a </w:t>
      </w:r>
      <w:r w:rsidR="008067F2" w:rsidRPr="00376663">
        <w:rPr>
          <w:rFonts w:ascii="Tahoma" w:hAnsi="Tahoma" w:cs="Tahoma"/>
          <w:color w:val="3B3838" w:themeColor="background2" w:themeShade="40"/>
          <w:spacing w:val="14"/>
          <w:sz w:val="18"/>
          <w:szCs w:val="20"/>
          <w14:numForm w14:val="lining"/>
        </w:rPr>
        <w:t xml:space="preserve">90 días, desde </w:t>
      </w:r>
      <w:r w:rsidR="009D78D6" w:rsidRPr="00376663">
        <w:rPr>
          <w:rFonts w:ascii="Tahoma" w:hAnsi="Tahoma" w:cs="Tahoma"/>
          <w:color w:val="3B3838" w:themeColor="background2" w:themeShade="40"/>
          <w:spacing w:val="14"/>
          <w:sz w:val="18"/>
          <w:szCs w:val="20"/>
          <w14:numForm w14:val="lining"/>
        </w:rPr>
        <w:t>que se tenga conocimiento de la participación en la ejecución del PRTR</w:t>
      </w:r>
      <w:r w:rsidR="008067F2" w:rsidRPr="00376663">
        <w:rPr>
          <w:rFonts w:ascii="Tahoma" w:hAnsi="Tahoma" w:cs="Tahoma"/>
          <w:color w:val="3B3838" w:themeColor="background2" w:themeShade="40"/>
          <w:spacing w:val="14"/>
          <w:sz w:val="18"/>
          <w:szCs w:val="20"/>
          <w14:numForm w14:val="lining"/>
        </w:rPr>
        <w:t xml:space="preserve">. </w:t>
      </w:r>
      <w:r w:rsidR="00CD6D3E" w:rsidRPr="00376663">
        <w:rPr>
          <w:rFonts w:ascii="Tahoma" w:hAnsi="Tahoma" w:cs="Tahoma"/>
          <w:color w:val="3B3838" w:themeColor="background2" w:themeShade="40"/>
          <w:spacing w:val="14"/>
          <w:sz w:val="18"/>
          <w:szCs w:val="20"/>
          <w14:numForm w14:val="lining"/>
        </w:rPr>
        <w:t xml:space="preserve">Tal y como indica el artículo 6.5 a) de la Orden </w:t>
      </w:r>
      <w:r w:rsidR="006B134B" w:rsidRPr="00376663">
        <w:rPr>
          <w:rFonts w:ascii="Tahoma" w:hAnsi="Tahoma" w:cs="Tahoma"/>
          <w:color w:val="3B3838" w:themeColor="background2" w:themeShade="40"/>
          <w:spacing w:val="14"/>
          <w:sz w:val="18"/>
          <w:szCs w:val="20"/>
          <w14:numForm w14:val="lining"/>
        </w:rPr>
        <w:t>HFP/1030/2021, de 29 de septiembre, por la que se configura el sistema de gestión del Plan de Recuperación, Transformación y Resiliencia.</w:t>
      </w:r>
    </w:p>
    <w:p w14:paraId="7A4F0670" w14:textId="4D72ADCB" w:rsidR="00E74D3D" w:rsidRPr="00376663" w:rsidRDefault="00C472A9"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En </w:t>
      </w:r>
      <w:r w:rsidR="008320EB" w:rsidRPr="00376663">
        <w:rPr>
          <w:rFonts w:ascii="Tahoma" w:hAnsi="Tahoma" w:cs="Tahoma"/>
          <w:color w:val="3B3838" w:themeColor="background2" w:themeShade="40"/>
          <w:spacing w:val="14"/>
          <w:sz w:val="18"/>
          <w:szCs w:val="20"/>
          <w14:numForm w14:val="lining"/>
        </w:rPr>
        <w:t>la presente convocatoria de ayudas, la FEMP solicitará</w:t>
      </w:r>
      <w:r w:rsidR="00AA1733" w:rsidRPr="00376663">
        <w:rPr>
          <w:rFonts w:ascii="Tahoma" w:hAnsi="Tahoma" w:cs="Tahoma"/>
          <w:color w:val="3B3838" w:themeColor="background2" w:themeShade="40"/>
          <w:spacing w:val="14"/>
          <w:sz w:val="18"/>
          <w:szCs w:val="20"/>
          <w14:numForm w14:val="lining"/>
        </w:rPr>
        <w:t xml:space="preserve"> a la Entidad Local que resulte beneficiaria</w:t>
      </w:r>
      <w:r w:rsidR="00824AEA" w:rsidRPr="00376663">
        <w:rPr>
          <w:rFonts w:ascii="Tahoma" w:hAnsi="Tahoma" w:cs="Tahoma"/>
          <w:color w:val="3B3838" w:themeColor="background2" w:themeShade="40"/>
          <w:spacing w:val="14"/>
          <w:sz w:val="18"/>
          <w:szCs w:val="20"/>
          <w14:numForm w14:val="lining"/>
        </w:rPr>
        <w:t xml:space="preserve">s </w:t>
      </w:r>
      <w:r w:rsidR="00AE0B9C" w:rsidRPr="00376663">
        <w:rPr>
          <w:rFonts w:ascii="Tahoma" w:hAnsi="Tahoma" w:cs="Tahoma"/>
          <w:color w:val="3B3838" w:themeColor="background2" w:themeShade="40"/>
          <w:spacing w:val="14"/>
          <w:sz w:val="18"/>
          <w:szCs w:val="20"/>
          <w14:numForm w14:val="lining"/>
        </w:rPr>
        <w:t>que, entre otros documentos, en el momento de aceptación de la ayuda</w:t>
      </w:r>
      <w:r w:rsidR="00AA1733" w:rsidRPr="00376663">
        <w:rPr>
          <w:rFonts w:ascii="Tahoma" w:hAnsi="Tahoma" w:cs="Tahoma"/>
          <w:color w:val="3B3838" w:themeColor="background2" w:themeShade="40"/>
          <w:spacing w:val="14"/>
          <w:sz w:val="18"/>
          <w:szCs w:val="20"/>
          <w14:numForm w14:val="lining"/>
        </w:rPr>
        <w:t xml:space="preserve">, </w:t>
      </w:r>
      <w:r w:rsidR="00D75779" w:rsidRPr="00376663">
        <w:rPr>
          <w:rFonts w:ascii="Tahoma" w:hAnsi="Tahoma" w:cs="Tahoma"/>
          <w:color w:val="3B3838" w:themeColor="background2" w:themeShade="40"/>
          <w:spacing w:val="14"/>
          <w:sz w:val="18"/>
          <w:szCs w:val="20"/>
          <w14:numForm w14:val="lining"/>
        </w:rPr>
        <w:t xml:space="preserve">aporte una declaración responsable </w:t>
      </w:r>
      <w:r w:rsidR="00583654" w:rsidRPr="00376663">
        <w:rPr>
          <w:rFonts w:ascii="Tahoma" w:hAnsi="Tahoma" w:cs="Tahoma"/>
          <w:color w:val="3B3838" w:themeColor="background2" w:themeShade="40"/>
          <w:spacing w:val="14"/>
          <w:sz w:val="18"/>
          <w:szCs w:val="20"/>
          <w14:numForm w14:val="lining"/>
        </w:rPr>
        <w:t>relativ</w:t>
      </w:r>
      <w:r w:rsidR="00AE0B9C" w:rsidRPr="00376663">
        <w:rPr>
          <w:rFonts w:ascii="Tahoma" w:hAnsi="Tahoma" w:cs="Tahoma"/>
          <w:color w:val="3B3838" w:themeColor="background2" w:themeShade="40"/>
          <w:spacing w:val="14"/>
          <w:sz w:val="18"/>
          <w:szCs w:val="20"/>
          <w14:numForm w14:val="lining"/>
        </w:rPr>
        <w:t>a</w:t>
      </w:r>
      <w:r w:rsidR="00583654" w:rsidRPr="00376663">
        <w:rPr>
          <w:rFonts w:ascii="Tahoma" w:hAnsi="Tahoma" w:cs="Tahoma"/>
          <w:color w:val="3B3838" w:themeColor="background2" w:themeShade="40"/>
          <w:spacing w:val="14"/>
          <w:sz w:val="18"/>
          <w:szCs w:val="20"/>
          <w14:numForm w14:val="lining"/>
        </w:rPr>
        <w:t xml:space="preserve"> al </w:t>
      </w:r>
      <w:r w:rsidR="00A3652B" w:rsidRPr="00376663">
        <w:rPr>
          <w:rFonts w:ascii="Tahoma" w:hAnsi="Tahoma" w:cs="Tahoma"/>
          <w:color w:val="3B3838" w:themeColor="background2" w:themeShade="40"/>
          <w:spacing w:val="14"/>
          <w:sz w:val="18"/>
          <w:szCs w:val="20"/>
          <w14:numForm w14:val="lining"/>
        </w:rPr>
        <w:t xml:space="preserve">compromiso de </w:t>
      </w:r>
      <w:r w:rsidR="004E4764" w:rsidRPr="00376663">
        <w:rPr>
          <w:rFonts w:ascii="Tahoma" w:hAnsi="Tahoma" w:cs="Tahoma"/>
          <w:color w:val="3B3838" w:themeColor="background2" w:themeShade="40"/>
          <w:spacing w:val="14"/>
          <w:sz w:val="18"/>
          <w:szCs w:val="20"/>
          <w14:numForm w14:val="lining"/>
        </w:rPr>
        <w:t xml:space="preserve">contar con dicho Plan en el plazo señalado en la </w:t>
      </w:r>
      <w:r w:rsidR="006B134B" w:rsidRPr="00376663">
        <w:rPr>
          <w:rFonts w:ascii="Tahoma" w:hAnsi="Tahoma" w:cs="Tahoma"/>
          <w:color w:val="3B3838" w:themeColor="background2" w:themeShade="40"/>
          <w:spacing w:val="14"/>
          <w:sz w:val="18"/>
          <w:szCs w:val="20"/>
          <w14:numForm w14:val="lining"/>
        </w:rPr>
        <w:t xml:space="preserve">citada </w:t>
      </w:r>
      <w:r w:rsidR="004E4764" w:rsidRPr="00376663">
        <w:rPr>
          <w:rFonts w:ascii="Tahoma" w:hAnsi="Tahoma" w:cs="Tahoma"/>
          <w:color w:val="3B3838" w:themeColor="background2" w:themeShade="40"/>
          <w:spacing w:val="14"/>
          <w:sz w:val="18"/>
          <w:szCs w:val="20"/>
          <w14:numForm w14:val="lining"/>
        </w:rPr>
        <w:t>Orde</w:t>
      </w:r>
      <w:r w:rsidR="006B134B" w:rsidRPr="00376663">
        <w:rPr>
          <w:rFonts w:ascii="Tahoma" w:hAnsi="Tahoma" w:cs="Tahoma"/>
          <w:color w:val="3B3838" w:themeColor="background2" w:themeShade="40"/>
          <w:spacing w:val="14"/>
          <w:sz w:val="18"/>
          <w:szCs w:val="20"/>
          <w14:numForm w14:val="lining"/>
        </w:rPr>
        <w:t>n. Una vez cumplido ese plazo</w:t>
      </w:r>
      <w:r w:rsidR="00AE0B9C" w:rsidRPr="00376663">
        <w:rPr>
          <w:rFonts w:ascii="Tahoma" w:hAnsi="Tahoma" w:cs="Tahoma"/>
          <w:color w:val="3B3838" w:themeColor="background2" w:themeShade="40"/>
          <w:spacing w:val="14"/>
          <w:sz w:val="18"/>
          <w:szCs w:val="20"/>
          <w14:numForm w14:val="lining"/>
        </w:rPr>
        <w:t xml:space="preserve"> de 90 días</w:t>
      </w:r>
      <w:r w:rsidR="006B134B" w:rsidRPr="00376663">
        <w:rPr>
          <w:rFonts w:ascii="Tahoma" w:hAnsi="Tahoma" w:cs="Tahoma"/>
          <w:color w:val="3B3838" w:themeColor="background2" w:themeShade="40"/>
          <w:spacing w:val="14"/>
          <w:sz w:val="18"/>
          <w:szCs w:val="20"/>
          <w14:numForm w14:val="lining"/>
        </w:rPr>
        <w:t xml:space="preserve"> o bien en la justificación de las ayudas, la Entidad Local deberá acreditar que cuenta con un Plan de medidas Antifraude. </w:t>
      </w:r>
    </w:p>
    <w:p w14:paraId="165FF293" w14:textId="77777777" w:rsidR="000B28EF" w:rsidRPr="00376663" w:rsidRDefault="00BF6037"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Para más información </w:t>
      </w:r>
      <w:r w:rsidR="00EC484A" w:rsidRPr="00376663">
        <w:rPr>
          <w:rFonts w:ascii="Tahoma" w:hAnsi="Tahoma" w:cs="Tahoma"/>
          <w:color w:val="3B3838" w:themeColor="background2" w:themeShade="40"/>
          <w:spacing w:val="14"/>
          <w:sz w:val="18"/>
          <w:szCs w:val="20"/>
          <w14:numForm w14:val="lining"/>
        </w:rPr>
        <w:t>pueden consultar</w:t>
      </w:r>
      <w:r w:rsidR="000B28EF" w:rsidRPr="00376663">
        <w:rPr>
          <w:rFonts w:ascii="Tahoma" w:hAnsi="Tahoma" w:cs="Tahoma"/>
          <w:color w:val="3B3838" w:themeColor="background2" w:themeShade="40"/>
          <w:spacing w:val="14"/>
          <w:sz w:val="18"/>
          <w:szCs w:val="20"/>
          <w14:numForm w14:val="lining"/>
        </w:rPr>
        <w:t xml:space="preserve">: </w:t>
      </w:r>
    </w:p>
    <w:p w14:paraId="10889BB7" w14:textId="15209A89" w:rsidR="00376663" w:rsidRDefault="00EC484A" w:rsidP="00376663">
      <w:pPr>
        <w:pStyle w:val="Prrafodelista"/>
        <w:numPr>
          <w:ilvl w:val="0"/>
          <w:numId w:val="14"/>
        </w:num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Plan de medidas Antifraud</w:t>
      </w:r>
      <w:r w:rsidR="00B32065" w:rsidRPr="00376663">
        <w:rPr>
          <w:rFonts w:ascii="Tahoma" w:hAnsi="Tahoma" w:cs="Tahoma"/>
          <w:color w:val="3B3838" w:themeColor="background2" w:themeShade="40"/>
          <w:spacing w:val="14"/>
          <w:sz w:val="18"/>
          <w:szCs w:val="20"/>
          <w14:numForm w14:val="lining"/>
        </w:rPr>
        <w:t xml:space="preserve">e elaborado por la FEMP: </w:t>
      </w:r>
      <w:hyperlink r:id="rId13" w:history="1">
        <w:r w:rsidR="00376663" w:rsidRPr="006168C9">
          <w:rPr>
            <w:rStyle w:val="Hipervnculo"/>
            <w:rFonts w:ascii="Tahoma" w:hAnsi="Tahoma" w:cs="Tahoma"/>
            <w:spacing w:val="14"/>
            <w:sz w:val="18"/>
            <w:szCs w:val="20"/>
            <w14:numForm w14:val="lining"/>
          </w:rPr>
          <w:t>https://femp-fondos-europa.es/plan-de-medidas-antifraude-federacion-espanola-de-municipios-y-provincias/</w:t>
        </w:r>
      </w:hyperlink>
    </w:p>
    <w:p w14:paraId="4C4DF11D" w14:textId="312FB0C8" w:rsidR="008F4D6E" w:rsidRPr="00376663" w:rsidRDefault="00D44883" w:rsidP="00376663">
      <w:pPr>
        <w:pStyle w:val="Prrafodelista"/>
        <w:numPr>
          <w:ilvl w:val="0"/>
          <w:numId w:val="14"/>
        </w:num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Orientaciones </w:t>
      </w:r>
      <w:r w:rsidR="008F4D6E" w:rsidRPr="00376663">
        <w:rPr>
          <w:rFonts w:ascii="Tahoma" w:hAnsi="Tahoma" w:cs="Tahoma"/>
          <w:color w:val="3B3838" w:themeColor="background2" w:themeShade="40"/>
          <w:spacing w:val="14"/>
          <w:sz w:val="18"/>
          <w:szCs w:val="20"/>
          <w14:numForm w14:val="lining"/>
        </w:rPr>
        <w:t>para el Refuerzo de los mecanismos para la prevención, detección y corrección del fraude, la corrupción y los conflictos de intereses, referidos en el artículo 6 de la Orden HFP 1030/2021, de 29 de septiembre, por la que se configura el sistema de gestión del Plan de Recuperación, Transformación y Resiliencia.</w:t>
      </w:r>
    </w:p>
    <w:p w14:paraId="6E631D0C" w14:textId="503B5B2B" w:rsidR="004543DF" w:rsidRPr="002E77F7" w:rsidRDefault="00053BD0" w:rsidP="002E77F7">
      <w:pPr>
        <w:pStyle w:val="Prrafodelista"/>
        <w:spacing w:after="240" w:line="276" w:lineRule="auto"/>
        <w:jc w:val="both"/>
        <w:rPr>
          <w:rFonts w:ascii="Tahoma" w:hAnsi="Tahoma" w:cs="Tahoma"/>
          <w:color w:val="3B3838" w:themeColor="background2" w:themeShade="40"/>
          <w:spacing w:val="14"/>
          <w:sz w:val="18"/>
          <w:szCs w:val="20"/>
          <w14:numForm w14:val="lining"/>
        </w:rPr>
      </w:pPr>
      <w:hyperlink r:id="rId14" w:history="1">
        <w:r w:rsidR="00376663" w:rsidRPr="006168C9">
          <w:rPr>
            <w:rStyle w:val="Hipervnculo"/>
            <w:rFonts w:ascii="Tahoma" w:hAnsi="Tahoma" w:cs="Tahoma"/>
            <w:spacing w:val="14"/>
            <w:sz w:val="18"/>
            <w:szCs w:val="20"/>
            <w14:numForm w14:val="lining"/>
          </w:rPr>
          <w:t>https://www.fondoseuropeos.hacienda.gob.es/sitios/dgpmrr/es-es/Documents/Orientaciones%20plan%20antifraude%20PRTR_SGFE_MHFP_enero%202022.pdf</w:t>
        </w:r>
      </w:hyperlink>
    </w:p>
    <w:p w14:paraId="159D4676" w14:textId="37BAB4E0" w:rsidR="00AE0B9C" w:rsidRPr="00376663" w:rsidRDefault="00AE0B9C" w:rsidP="00376663">
      <w:pPr>
        <w:spacing w:after="240" w:line="276" w:lineRule="auto"/>
        <w:jc w:val="both"/>
        <w:rPr>
          <w:rFonts w:ascii="Tahoma" w:hAnsi="Tahoma" w:cs="Tahoma"/>
          <w:bCs/>
          <w:i/>
          <w:iCs/>
          <w:color w:val="53ADC9"/>
          <w:spacing w:val="14"/>
          <w:sz w:val="18"/>
          <w:szCs w:val="20"/>
          <w14:numForm w14:val="lining"/>
        </w:rPr>
      </w:pPr>
      <w:r w:rsidRPr="00376663">
        <w:rPr>
          <w:rFonts w:ascii="Tahoma" w:hAnsi="Tahoma" w:cs="Tahoma"/>
          <w:color w:val="3B3838" w:themeColor="background2" w:themeShade="40"/>
          <w:spacing w:val="14"/>
          <w:sz w:val="18"/>
          <w:szCs w:val="20"/>
          <w14:numForm w14:val="lining"/>
        </w:rPr>
        <w:lastRenderedPageBreak/>
        <w:t xml:space="preserve">La información relativa a las obligaciones de las Entidades Locales con respecto a la elaboración del Plan Antifraude y la Autoevaluación se encuentran en los </w:t>
      </w:r>
      <w:r w:rsidRPr="00376663">
        <w:rPr>
          <w:bCs/>
          <w:i/>
          <w:iCs/>
          <w:color w:val="3B3838" w:themeColor="background2" w:themeShade="40"/>
        </w:rPr>
        <w:t xml:space="preserve">artículos </w:t>
      </w:r>
      <w:r w:rsidRPr="001E5B2C">
        <w:rPr>
          <w:rFonts w:ascii="Tahoma" w:hAnsi="Tahoma" w:cs="Tahoma"/>
          <w:bCs/>
          <w:i/>
          <w:iCs/>
          <w:color w:val="53ADC9"/>
          <w:spacing w:val="14"/>
          <w:sz w:val="18"/>
          <w:szCs w:val="20"/>
          <w14:numForm w14:val="lining"/>
        </w:rPr>
        <w:t>4</w:t>
      </w:r>
      <w:r w:rsidR="00B45231" w:rsidRPr="001E5B2C">
        <w:rPr>
          <w:rFonts w:ascii="Tahoma" w:hAnsi="Tahoma" w:cs="Tahoma"/>
          <w:bCs/>
          <w:i/>
          <w:iCs/>
          <w:color w:val="53ADC9"/>
          <w:spacing w:val="14"/>
          <w:sz w:val="18"/>
          <w:szCs w:val="20"/>
          <w14:numForm w14:val="lining"/>
        </w:rPr>
        <w:t>.</w:t>
      </w:r>
      <w:proofErr w:type="gramStart"/>
      <w:r w:rsidR="00B45231" w:rsidRPr="00376663">
        <w:rPr>
          <w:rFonts w:ascii="Tahoma" w:hAnsi="Tahoma" w:cs="Tahoma"/>
          <w:bCs/>
          <w:i/>
          <w:iCs/>
          <w:color w:val="53ADC9"/>
          <w:spacing w:val="14"/>
          <w:sz w:val="18"/>
          <w:szCs w:val="20"/>
          <w14:numForm w14:val="lining"/>
        </w:rPr>
        <w:t>4</w:t>
      </w:r>
      <w:r w:rsidR="00AA1EDC" w:rsidRPr="00376663">
        <w:rPr>
          <w:rFonts w:ascii="Tahoma" w:hAnsi="Tahoma" w:cs="Tahoma"/>
          <w:bCs/>
          <w:i/>
          <w:iCs/>
          <w:color w:val="53ADC9"/>
          <w:spacing w:val="14"/>
          <w:sz w:val="18"/>
          <w:szCs w:val="20"/>
          <w14:numForm w14:val="lining"/>
        </w:rPr>
        <w:t>.j</w:t>
      </w:r>
      <w:proofErr w:type="gramEnd"/>
      <w:r w:rsidR="00AA1EDC" w:rsidRPr="00376663">
        <w:rPr>
          <w:rFonts w:ascii="Tahoma" w:hAnsi="Tahoma" w:cs="Tahoma"/>
          <w:bCs/>
          <w:i/>
          <w:iCs/>
          <w:color w:val="53ADC9"/>
          <w:spacing w:val="14"/>
          <w:sz w:val="18"/>
          <w:szCs w:val="20"/>
          <w14:numForm w14:val="lining"/>
        </w:rPr>
        <w:t>)</w:t>
      </w:r>
      <w:r w:rsidR="00B45231" w:rsidRPr="00376663">
        <w:rPr>
          <w:rFonts w:ascii="Tahoma" w:hAnsi="Tahoma" w:cs="Tahoma"/>
          <w:bCs/>
          <w:i/>
          <w:iCs/>
          <w:color w:val="53ADC9"/>
          <w:spacing w:val="14"/>
          <w:sz w:val="18"/>
          <w:szCs w:val="20"/>
          <w14:numForm w14:val="lining"/>
        </w:rPr>
        <w:t>.ii.4º</w:t>
      </w:r>
      <w:r w:rsidRPr="00376663">
        <w:rPr>
          <w:rFonts w:ascii="Tahoma" w:hAnsi="Tahoma" w:cs="Tahoma"/>
          <w:bCs/>
          <w:i/>
          <w:iCs/>
          <w:color w:val="53ADC9"/>
          <w:spacing w:val="14"/>
          <w:sz w:val="18"/>
          <w:szCs w:val="20"/>
          <w14:numForm w14:val="lining"/>
        </w:rPr>
        <w:t xml:space="preserve"> y 16</w:t>
      </w:r>
      <w:r w:rsidR="00B45231" w:rsidRPr="00376663">
        <w:rPr>
          <w:rFonts w:ascii="Tahoma" w:hAnsi="Tahoma" w:cs="Tahoma"/>
          <w:bCs/>
          <w:i/>
          <w:iCs/>
          <w:color w:val="53ADC9"/>
          <w:spacing w:val="14"/>
          <w:sz w:val="18"/>
          <w:szCs w:val="20"/>
          <w14:numForm w14:val="lining"/>
        </w:rPr>
        <w:t>.5.</w:t>
      </w:r>
      <w:r w:rsidRPr="00376663">
        <w:rPr>
          <w:rFonts w:ascii="Tahoma" w:hAnsi="Tahoma" w:cs="Tahoma"/>
          <w:bCs/>
          <w:i/>
          <w:iCs/>
          <w:color w:val="53ADC9"/>
          <w:spacing w:val="14"/>
          <w:sz w:val="18"/>
          <w:szCs w:val="20"/>
          <w14:numForm w14:val="lining"/>
        </w:rPr>
        <w:t xml:space="preserve"> de las Bases Reguladoras.</w:t>
      </w:r>
    </w:p>
    <w:p w14:paraId="7E805C7A" w14:textId="677D64C5" w:rsidR="00670EBA" w:rsidRPr="00376663" w:rsidRDefault="0088430A" w:rsidP="00376663">
      <w:pPr>
        <w:pStyle w:val="Ttulo1"/>
        <w:jc w:val="both"/>
        <w:rPr>
          <w:rFonts w:ascii="Tahoma" w:hAnsi="Tahoma"/>
          <w:spacing w:val="14"/>
          <w14:numForm w14:val="lining"/>
        </w:rPr>
      </w:pPr>
      <w:bookmarkStart w:id="6" w:name="_Toc107919053"/>
      <w:r w:rsidRPr="00376663">
        <w:rPr>
          <w:rFonts w:ascii="Tahoma" w:hAnsi="Tahoma"/>
          <w:spacing w:val="14"/>
          <w14:numForm w14:val="lining"/>
        </w:rPr>
        <w:t>Importes de proyecto y solicitudes</w:t>
      </w:r>
      <w:bookmarkEnd w:id="6"/>
      <w:r w:rsidRPr="00376663">
        <w:rPr>
          <w:rFonts w:ascii="Tahoma" w:hAnsi="Tahoma"/>
          <w:spacing w:val="14"/>
          <w14:numForm w14:val="lining"/>
        </w:rPr>
        <w:t xml:space="preserve"> </w:t>
      </w:r>
    </w:p>
    <w:p w14:paraId="5FC801E4" w14:textId="53C710EC" w:rsidR="00E5503B" w:rsidRPr="00376663" w:rsidRDefault="00E5503B" w:rsidP="003F00F3">
      <w:pPr>
        <w:pStyle w:val="Ttulo2"/>
        <w:rPr>
          <w:rFonts w:ascii="Tahoma" w:hAnsi="Tahoma"/>
          <w:spacing w:val="14"/>
          <w14:numForm w14:val="lining"/>
        </w:rPr>
      </w:pPr>
      <w:bookmarkStart w:id="7" w:name="_Toc107919054"/>
      <w:r w:rsidRPr="00376663">
        <w:rPr>
          <w:rFonts w:ascii="Tahoma" w:hAnsi="Tahoma"/>
          <w:spacing w:val="14"/>
          <w14:numForm w14:val="lining"/>
        </w:rPr>
        <w:t>Importes má</w:t>
      </w:r>
      <w:r w:rsidR="003F00F3" w:rsidRPr="00376663">
        <w:rPr>
          <w:rFonts w:ascii="Tahoma" w:hAnsi="Tahoma"/>
          <w:spacing w:val="14"/>
          <w14:numForm w14:val="lining"/>
        </w:rPr>
        <w:t>ximos por Entidades Locales</w:t>
      </w:r>
      <w:bookmarkEnd w:id="7"/>
      <w:r w:rsidR="003F00F3" w:rsidRPr="00376663">
        <w:rPr>
          <w:rFonts w:ascii="Tahoma" w:hAnsi="Tahoma"/>
          <w:spacing w:val="14"/>
          <w14:numForm w14:val="lining"/>
        </w:rPr>
        <w:t xml:space="preserve"> </w:t>
      </w:r>
    </w:p>
    <w:p w14:paraId="032FFD76" w14:textId="4DF30C3F" w:rsidR="005D3B37" w:rsidRPr="00376663" w:rsidRDefault="004E73AC" w:rsidP="00376663">
      <w:pPr>
        <w:spacing w:after="240" w:line="276" w:lineRule="auto"/>
        <w:jc w:val="both"/>
        <w:rPr>
          <w:rFonts w:ascii="Tahoma" w:hAnsi="Tahoma" w:cs="Tahoma"/>
          <w:bCs/>
          <w:i/>
          <w:iCs/>
          <w:color w:val="53ADC9"/>
          <w:spacing w:val="14"/>
          <w:sz w:val="18"/>
          <w:szCs w:val="20"/>
          <w14:numForm w14:val="lining"/>
        </w:rPr>
      </w:pPr>
      <w:r w:rsidRPr="00376663">
        <w:rPr>
          <w:rFonts w:ascii="Tahoma" w:hAnsi="Tahoma" w:cs="Tahoma"/>
          <w:color w:val="3B3838" w:themeColor="background2" w:themeShade="40"/>
          <w:spacing w:val="14"/>
          <w:sz w:val="18"/>
          <w:szCs w:val="20"/>
          <w14:numForm w14:val="lining"/>
        </w:rPr>
        <w:t>Todas las Entidades Locales, independ</w:t>
      </w:r>
      <w:r w:rsidR="00180E3D" w:rsidRPr="00376663">
        <w:rPr>
          <w:rFonts w:ascii="Tahoma" w:hAnsi="Tahoma" w:cs="Tahoma"/>
          <w:color w:val="3B3838" w:themeColor="background2" w:themeShade="40"/>
          <w:spacing w:val="14"/>
          <w:sz w:val="18"/>
          <w:szCs w:val="20"/>
          <w14:numForm w14:val="lining"/>
        </w:rPr>
        <w:t>ientemente de su población, pueden presentar 2 solicitudes</w:t>
      </w:r>
      <w:r w:rsidR="00394426" w:rsidRPr="00376663">
        <w:rPr>
          <w:rFonts w:ascii="Tahoma" w:hAnsi="Tahoma" w:cs="Tahoma"/>
          <w:color w:val="3B3838" w:themeColor="background2" w:themeShade="40"/>
          <w:spacing w:val="14"/>
          <w:sz w:val="18"/>
          <w:szCs w:val="20"/>
          <w14:numForm w14:val="lining"/>
        </w:rPr>
        <w:t xml:space="preserve">. Los </w:t>
      </w:r>
      <w:r w:rsidR="00800DF7" w:rsidRPr="00376663">
        <w:rPr>
          <w:rFonts w:ascii="Tahoma" w:hAnsi="Tahoma" w:cs="Tahoma"/>
          <w:color w:val="3B3838" w:themeColor="background2" w:themeShade="40"/>
          <w:spacing w:val="14"/>
          <w:sz w:val="18"/>
          <w:szCs w:val="20"/>
          <w14:numForm w14:val="lining"/>
        </w:rPr>
        <w:t>importes máximos</w:t>
      </w:r>
      <w:r w:rsidR="001C0810" w:rsidRPr="00376663">
        <w:rPr>
          <w:rFonts w:ascii="Tahoma" w:hAnsi="Tahoma" w:cs="Tahoma"/>
          <w:color w:val="3B3838" w:themeColor="background2" w:themeShade="40"/>
          <w:spacing w:val="14"/>
          <w:sz w:val="18"/>
          <w:szCs w:val="20"/>
          <w14:numForm w14:val="lining"/>
        </w:rPr>
        <w:t xml:space="preserve"> y mínimos por solicitud vienen recogidos en el </w:t>
      </w:r>
      <w:r w:rsidR="001C0810" w:rsidRPr="00376663">
        <w:rPr>
          <w:rFonts w:ascii="Tahoma" w:hAnsi="Tahoma" w:cs="Tahoma"/>
          <w:bCs/>
          <w:i/>
          <w:iCs/>
          <w:color w:val="53ADC9"/>
          <w:spacing w:val="14"/>
          <w:sz w:val="18"/>
          <w:szCs w:val="20"/>
          <w14:numForm w14:val="lining"/>
        </w:rPr>
        <w:t xml:space="preserve">artículo </w:t>
      </w:r>
      <w:r w:rsidR="00466976" w:rsidRPr="00376663">
        <w:rPr>
          <w:rFonts w:ascii="Tahoma" w:hAnsi="Tahoma" w:cs="Tahoma"/>
          <w:bCs/>
          <w:i/>
          <w:iCs/>
          <w:color w:val="53ADC9"/>
          <w:spacing w:val="14"/>
          <w:sz w:val="18"/>
          <w:szCs w:val="20"/>
          <w14:numForm w14:val="lining"/>
        </w:rPr>
        <w:t xml:space="preserve">31 </w:t>
      </w:r>
      <w:r w:rsidR="005D3B37" w:rsidRPr="00376663">
        <w:rPr>
          <w:rFonts w:ascii="Tahoma" w:hAnsi="Tahoma" w:cs="Tahoma"/>
          <w:bCs/>
          <w:i/>
          <w:iCs/>
          <w:color w:val="53ADC9"/>
          <w:spacing w:val="14"/>
          <w:sz w:val="18"/>
          <w:szCs w:val="20"/>
          <w14:numForm w14:val="lining"/>
        </w:rPr>
        <w:t>de la Convocatoria de Ayudas.</w:t>
      </w:r>
    </w:p>
    <w:p w14:paraId="2E2CB70C" w14:textId="631B38AF" w:rsidR="00466976" w:rsidRPr="00376663" w:rsidRDefault="00466976"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Por ejemplo, un municipio Tipo 1 (menor a 5.000 habitantes) puede solicitar 2 proyectos por importe </w:t>
      </w:r>
      <w:r w:rsidR="003F00F3" w:rsidRPr="00376663">
        <w:rPr>
          <w:rFonts w:ascii="Tahoma" w:hAnsi="Tahoma" w:cs="Tahoma"/>
          <w:color w:val="3B3838" w:themeColor="background2" w:themeShade="40"/>
          <w:spacing w:val="14"/>
          <w:sz w:val="18"/>
          <w:szCs w:val="20"/>
          <w14:numForm w14:val="lining"/>
        </w:rPr>
        <w:t xml:space="preserve">máximo </w:t>
      </w:r>
      <w:r w:rsidRPr="00376663">
        <w:rPr>
          <w:rFonts w:ascii="Tahoma" w:hAnsi="Tahoma" w:cs="Tahoma"/>
          <w:color w:val="3B3838" w:themeColor="background2" w:themeShade="40"/>
          <w:spacing w:val="14"/>
          <w:sz w:val="18"/>
          <w:szCs w:val="20"/>
          <w14:numForm w14:val="lining"/>
        </w:rPr>
        <w:t>de 20.000 euros cada uno</w:t>
      </w:r>
      <w:r w:rsidR="005527DA" w:rsidRPr="00376663">
        <w:rPr>
          <w:rFonts w:ascii="Tahoma" w:hAnsi="Tahoma" w:cs="Tahoma"/>
          <w:color w:val="3B3838" w:themeColor="background2" w:themeShade="40"/>
          <w:spacing w:val="14"/>
          <w:sz w:val="18"/>
          <w:szCs w:val="20"/>
          <w14:numForm w14:val="lining"/>
        </w:rPr>
        <w:t xml:space="preserve">, lo que supone </w:t>
      </w:r>
      <w:r w:rsidR="00EB02A1" w:rsidRPr="00376663">
        <w:rPr>
          <w:rFonts w:ascii="Tahoma" w:hAnsi="Tahoma" w:cs="Tahoma"/>
          <w:color w:val="3B3838" w:themeColor="background2" w:themeShade="40"/>
          <w:spacing w:val="14"/>
          <w:sz w:val="18"/>
          <w:szCs w:val="20"/>
          <w14:numForm w14:val="lining"/>
        </w:rPr>
        <w:t xml:space="preserve">que la Entidad Local podrá solicitar un </w:t>
      </w:r>
      <w:r w:rsidR="003F00F3" w:rsidRPr="00376663">
        <w:rPr>
          <w:rFonts w:ascii="Tahoma" w:hAnsi="Tahoma" w:cs="Tahoma"/>
          <w:color w:val="3B3838" w:themeColor="background2" w:themeShade="40"/>
          <w:spacing w:val="14"/>
          <w:sz w:val="18"/>
          <w:szCs w:val="20"/>
          <w14:numForm w14:val="lining"/>
        </w:rPr>
        <w:t>importe</w:t>
      </w:r>
      <w:r w:rsidR="005527DA" w:rsidRPr="00376663">
        <w:rPr>
          <w:rFonts w:ascii="Tahoma" w:hAnsi="Tahoma" w:cs="Tahoma"/>
          <w:color w:val="3B3838" w:themeColor="background2" w:themeShade="40"/>
          <w:spacing w:val="14"/>
          <w:sz w:val="18"/>
          <w:szCs w:val="20"/>
          <w14:numForm w14:val="lining"/>
        </w:rPr>
        <w:t xml:space="preserve"> máximo de 40.000 euros. </w:t>
      </w:r>
    </w:p>
    <w:p w14:paraId="283E4CD0" w14:textId="302D81F0" w:rsidR="0088430A" w:rsidRPr="00376663" w:rsidRDefault="0088430A" w:rsidP="0088430A">
      <w:pPr>
        <w:pStyle w:val="Ttulo2"/>
        <w:rPr>
          <w:rFonts w:ascii="Tahoma" w:hAnsi="Tahoma"/>
          <w:spacing w:val="14"/>
          <w14:numForm w14:val="lining"/>
        </w:rPr>
      </w:pPr>
      <w:bookmarkStart w:id="8" w:name="_Toc107919055"/>
      <w:r w:rsidRPr="00376663">
        <w:rPr>
          <w:rFonts w:ascii="Tahoma" w:hAnsi="Tahoma"/>
          <w:spacing w:val="14"/>
          <w14:numForm w14:val="lining"/>
        </w:rPr>
        <w:t>Coste total del proyecto</w:t>
      </w:r>
      <w:bookmarkEnd w:id="8"/>
    </w:p>
    <w:p w14:paraId="5A23015A" w14:textId="540BD74E" w:rsidR="007C4A0C" w:rsidRPr="00376663" w:rsidRDefault="0088430A"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Las Entidades Locales pueden presentar proyectos cuyo coste total supere el importe máximo establecido e</w:t>
      </w:r>
      <w:r w:rsidR="00FE2819" w:rsidRPr="00376663">
        <w:rPr>
          <w:rFonts w:ascii="Tahoma" w:hAnsi="Tahoma" w:cs="Tahoma"/>
          <w:color w:val="3B3838" w:themeColor="background2" w:themeShade="40"/>
          <w:spacing w:val="14"/>
          <w:sz w:val="18"/>
          <w:szCs w:val="20"/>
          <w14:numForm w14:val="lining"/>
        </w:rPr>
        <w:t xml:space="preserve">n </w:t>
      </w:r>
      <w:r w:rsidR="00FE2819" w:rsidRPr="00376663">
        <w:rPr>
          <w:rFonts w:ascii="Tahoma" w:hAnsi="Tahoma" w:cs="Tahoma"/>
          <w:bCs/>
          <w:i/>
          <w:iCs/>
          <w:color w:val="53ADC9"/>
          <w:spacing w:val="14"/>
          <w:sz w:val="18"/>
          <w:szCs w:val="20"/>
          <w14:numForm w14:val="lining"/>
        </w:rPr>
        <w:t xml:space="preserve">artículo 31 </w:t>
      </w:r>
      <w:r w:rsidR="005D3B37" w:rsidRPr="00376663">
        <w:rPr>
          <w:rFonts w:ascii="Tahoma" w:hAnsi="Tahoma" w:cs="Tahoma"/>
          <w:bCs/>
          <w:i/>
          <w:iCs/>
          <w:color w:val="53ADC9"/>
          <w:spacing w:val="14"/>
          <w:sz w:val="18"/>
          <w:szCs w:val="20"/>
          <w14:numForm w14:val="lining"/>
        </w:rPr>
        <w:t>de la Convocatoria de Ayudas</w:t>
      </w:r>
      <w:r w:rsidR="007C4A0C" w:rsidRPr="00376663">
        <w:rPr>
          <w:rFonts w:ascii="Tahoma" w:hAnsi="Tahoma" w:cs="Tahoma"/>
          <w:color w:val="3B3838" w:themeColor="background2" w:themeShade="40"/>
          <w:spacing w:val="14"/>
          <w:sz w:val="18"/>
          <w:szCs w:val="20"/>
          <w14:numForm w14:val="lining"/>
        </w:rPr>
        <w:t>, teniendo en cuenta que:</w:t>
      </w:r>
    </w:p>
    <w:p w14:paraId="78A24E8B" w14:textId="77777777" w:rsidR="007C4A0C" w:rsidRPr="00376663" w:rsidRDefault="007C4A0C" w:rsidP="00376663">
      <w:pPr>
        <w:pStyle w:val="Prrafodelista"/>
        <w:numPr>
          <w:ilvl w:val="0"/>
          <w:numId w:val="15"/>
        </w:num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L</w:t>
      </w:r>
      <w:r w:rsidR="00393C6F" w:rsidRPr="00376663">
        <w:rPr>
          <w:rFonts w:ascii="Tahoma" w:hAnsi="Tahoma" w:cs="Tahoma"/>
          <w:color w:val="3B3838" w:themeColor="background2" w:themeShade="40"/>
          <w:spacing w:val="14"/>
          <w:sz w:val="18"/>
          <w:szCs w:val="20"/>
          <w14:numForm w14:val="lining"/>
        </w:rPr>
        <w:t>a cuantía de las ayudas concedidas no podrá</w:t>
      </w:r>
      <w:r w:rsidR="00BE1688" w:rsidRPr="00376663">
        <w:rPr>
          <w:rFonts w:ascii="Tahoma" w:hAnsi="Tahoma" w:cs="Tahoma"/>
          <w:color w:val="3B3838" w:themeColor="background2" w:themeShade="40"/>
          <w:spacing w:val="14"/>
          <w:sz w:val="18"/>
          <w:szCs w:val="20"/>
          <w14:numForm w14:val="lining"/>
        </w:rPr>
        <w:t xml:space="preserve"> superar el máximo de lo señalado en ese artículo. </w:t>
      </w:r>
    </w:p>
    <w:p w14:paraId="2A6186B4" w14:textId="77C3439B" w:rsidR="00FE2819" w:rsidRPr="00376663" w:rsidRDefault="007C4A0C" w:rsidP="00376663">
      <w:pPr>
        <w:pStyle w:val="Prrafodelista"/>
        <w:numPr>
          <w:ilvl w:val="0"/>
          <w:numId w:val="15"/>
        </w:num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L</w:t>
      </w:r>
      <w:r w:rsidR="00326518" w:rsidRPr="00376663">
        <w:rPr>
          <w:rFonts w:ascii="Tahoma" w:hAnsi="Tahoma" w:cs="Tahoma"/>
          <w:color w:val="3B3838" w:themeColor="background2" w:themeShade="40"/>
          <w:spacing w:val="14"/>
          <w:sz w:val="18"/>
          <w:szCs w:val="20"/>
          <w14:numForm w14:val="lining"/>
        </w:rPr>
        <w:t xml:space="preserve">a justificación deberá realizarse por el 100% </w:t>
      </w:r>
      <w:r w:rsidR="00B56DB9" w:rsidRPr="00376663">
        <w:rPr>
          <w:rFonts w:ascii="Tahoma" w:hAnsi="Tahoma" w:cs="Tahoma"/>
          <w:color w:val="3B3838" w:themeColor="background2" w:themeShade="40"/>
          <w:spacing w:val="14"/>
          <w:sz w:val="18"/>
          <w:szCs w:val="20"/>
          <w14:numForm w14:val="lining"/>
        </w:rPr>
        <w:t>del coste del proyecto (impuestos incluidos)</w:t>
      </w:r>
      <w:r w:rsidRPr="00376663">
        <w:rPr>
          <w:rFonts w:ascii="Tahoma" w:hAnsi="Tahoma" w:cs="Tahoma"/>
          <w:color w:val="3B3838" w:themeColor="background2" w:themeShade="40"/>
          <w:spacing w:val="14"/>
          <w:sz w:val="18"/>
          <w:szCs w:val="20"/>
          <w14:numForm w14:val="lining"/>
        </w:rPr>
        <w:t>.</w:t>
      </w:r>
    </w:p>
    <w:p w14:paraId="4A974835" w14:textId="05924630" w:rsidR="003F00F3" w:rsidRPr="00376663" w:rsidRDefault="007C4A0C" w:rsidP="00376663">
      <w:pPr>
        <w:pStyle w:val="Prrafodelista"/>
        <w:numPr>
          <w:ilvl w:val="0"/>
          <w:numId w:val="15"/>
        </w:num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N</w:t>
      </w:r>
      <w:r w:rsidR="00F10E8C" w:rsidRPr="00376663">
        <w:rPr>
          <w:rFonts w:ascii="Tahoma" w:hAnsi="Tahoma" w:cs="Tahoma"/>
          <w:color w:val="3B3838" w:themeColor="background2" w:themeShade="40"/>
          <w:spacing w:val="14"/>
          <w:sz w:val="18"/>
          <w:szCs w:val="20"/>
          <w14:numForm w14:val="lining"/>
        </w:rPr>
        <w:t xml:space="preserve">o serán </w:t>
      </w:r>
      <w:r w:rsidR="00F5735A" w:rsidRPr="00376663">
        <w:rPr>
          <w:rFonts w:ascii="Tahoma" w:hAnsi="Tahoma" w:cs="Tahoma"/>
          <w:color w:val="3B3838" w:themeColor="background2" w:themeShade="40"/>
          <w:spacing w:val="14"/>
          <w:sz w:val="18"/>
          <w:szCs w:val="20"/>
          <w14:numForm w14:val="lining"/>
        </w:rPr>
        <w:t>consideradas</w:t>
      </w:r>
      <w:r w:rsidR="00B56DB9" w:rsidRPr="00376663">
        <w:rPr>
          <w:rFonts w:ascii="Tahoma" w:hAnsi="Tahoma" w:cs="Tahoma"/>
          <w:color w:val="3B3838" w:themeColor="background2" w:themeShade="40"/>
          <w:spacing w:val="14"/>
          <w:sz w:val="18"/>
          <w:szCs w:val="20"/>
          <w14:numForm w14:val="lining"/>
        </w:rPr>
        <w:t xml:space="preserve"> las solicitudes de ayuda cuyo coste sean inferior a 5.000 euros (IVA incluido)</w:t>
      </w:r>
      <w:r w:rsidR="00F5735A" w:rsidRPr="00376663">
        <w:rPr>
          <w:rFonts w:ascii="Tahoma" w:hAnsi="Tahoma" w:cs="Tahoma"/>
          <w:color w:val="3B3838" w:themeColor="background2" w:themeShade="40"/>
          <w:spacing w:val="14"/>
          <w:sz w:val="18"/>
          <w:szCs w:val="20"/>
          <w14:numForm w14:val="lining"/>
        </w:rPr>
        <w:t xml:space="preserve">. </w:t>
      </w:r>
    </w:p>
    <w:p w14:paraId="5976E08E" w14:textId="770C78E9" w:rsidR="006C2EA4" w:rsidRPr="00376663" w:rsidRDefault="0091538F"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Por ejemplo, un municipio de Tipo 1 (menor a 5.000 habitantes) puede solicitar 1 proyecto </w:t>
      </w:r>
      <w:r w:rsidR="007C4A0C" w:rsidRPr="00376663">
        <w:rPr>
          <w:rFonts w:ascii="Tahoma" w:hAnsi="Tahoma" w:cs="Tahoma"/>
          <w:color w:val="3B3838" w:themeColor="background2" w:themeShade="40"/>
          <w:spacing w:val="14"/>
          <w:sz w:val="18"/>
          <w:szCs w:val="20"/>
          <w14:numForm w14:val="lining"/>
        </w:rPr>
        <w:t>de coste total con</w:t>
      </w:r>
      <w:r w:rsidRPr="00376663">
        <w:rPr>
          <w:rFonts w:ascii="Tahoma" w:hAnsi="Tahoma" w:cs="Tahoma"/>
          <w:color w:val="3B3838" w:themeColor="background2" w:themeShade="40"/>
          <w:spacing w:val="14"/>
          <w:sz w:val="18"/>
          <w:szCs w:val="20"/>
          <w14:numForm w14:val="lining"/>
        </w:rPr>
        <w:t xml:space="preserve"> importe de 50.000 euros, pese a que el máximo de ayuda que </w:t>
      </w:r>
      <w:r w:rsidR="007C4A0C" w:rsidRPr="00376663">
        <w:rPr>
          <w:rFonts w:ascii="Tahoma" w:hAnsi="Tahoma" w:cs="Tahoma"/>
          <w:color w:val="3B3838" w:themeColor="background2" w:themeShade="40"/>
          <w:spacing w:val="14"/>
          <w:sz w:val="18"/>
          <w:szCs w:val="20"/>
          <w14:numForm w14:val="lining"/>
        </w:rPr>
        <w:t xml:space="preserve">puede solicitar y </w:t>
      </w:r>
      <w:r w:rsidRPr="00376663">
        <w:rPr>
          <w:rFonts w:ascii="Tahoma" w:hAnsi="Tahoma" w:cs="Tahoma"/>
          <w:color w:val="3B3838" w:themeColor="background2" w:themeShade="40"/>
          <w:spacing w:val="14"/>
          <w:sz w:val="18"/>
          <w:szCs w:val="20"/>
          <w14:numForm w14:val="lining"/>
        </w:rPr>
        <w:t xml:space="preserve">se le puede conceder es de 20.000 euros. </w:t>
      </w:r>
      <w:r w:rsidR="006C2EA4" w:rsidRPr="00376663">
        <w:rPr>
          <w:rFonts w:ascii="Tahoma" w:hAnsi="Tahoma" w:cs="Tahoma"/>
          <w:color w:val="3B3838" w:themeColor="background2" w:themeShade="40"/>
          <w:spacing w:val="14"/>
          <w:sz w:val="18"/>
          <w:szCs w:val="20"/>
          <w14:numForm w14:val="lining"/>
        </w:rPr>
        <w:t>En estos casos, es necesario señalar que el importe del proyecto que N</w:t>
      </w:r>
      <w:r w:rsidR="00A052B0" w:rsidRPr="00376663">
        <w:rPr>
          <w:rFonts w:ascii="Tahoma" w:hAnsi="Tahoma" w:cs="Tahoma"/>
          <w:color w:val="3B3838" w:themeColor="background2" w:themeShade="40"/>
          <w:spacing w:val="14"/>
          <w:sz w:val="18"/>
          <w:szCs w:val="20"/>
          <w14:numForm w14:val="lining"/>
        </w:rPr>
        <w:t xml:space="preserve">O resulte subvencionado NUNCA PODRÁ SER FINANCIADO POR OTROS FONDOS DE LA UE. En este caso, la Entidad Local acredita la inexistencia de doble cofinanciación por parte de la UE mediante el CERT.05-Procedencia de fondos. </w:t>
      </w:r>
      <w:r w:rsidR="000B72A6" w:rsidRPr="00376663">
        <w:rPr>
          <w:rFonts w:ascii="Tahoma" w:hAnsi="Tahoma" w:cs="Tahoma"/>
          <w:color w:val="3B3838" w:themeColor="background2" w:themeShade="40"/>
          <w:spacing w:val="14"/>
          <w:sz w:val="18"/>
          <w:szCs w:val="20"/>
          <w14:numForm w14:val="lining"/>
        </w:rPr>
        <w:t xml:space="preserve"> </w:t>
      </w:r>
    </w:p>
    <w:p w14:paraId="4A430FD8" w14:textId="1D88A7CC" w:rsidR="006C2EA4" w:rsidRPr="00376663" w:rsidRDefault="006C2EA4"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Las Bases Reguladoras y la Convocatoria de Ayuda</w:t>
      </w:r>
      <w:r w:rsidR="00B34211" w:rsidRPr="00376663">
        <w:rPr>
          <w:rFonts w:ascii="Tahoma" w:hAnsi="Tahoma" w:cs="Tahoma"/>
          <w:color w:val="3B3838" w:themeColor="background2" w:themeShade="40"/>
          <w:spacing w:val="14"/>
          <w:sz w:val="18"/>
          <w:szCs w:val="20"/>
          <w14:numForm w14:val="lining"/>
        </w:rPr>
        <w:t>s</w:t>
      </w:r>
      <w:r w:rsidRPr="00376663">
        <w:rPr>
          <w:rFonts w:ascii="Tahoma" w:hAnsi="Tahoma" w:cs="Tahoma"/>
          <w:color w:val="3B3838" w:themeColor="background2" w:themeShade="40"/>
          <w:spacing w:val="14"/>
          <w:sz w:val="18"/>
          <w:szCs w:val="20"/>
          <w14:numForm w14:val="lining"/>
        </w:rPr>
        <w:t xml:space="preserve"> NO indica la existencia de un porcentaje de ayuda que se pueda solicitar respecto al presupuesto total del proyecto, ya que, como se indica en el artículo 31 de la Convocatoria de Ayuda, las cuantías máximas de ayuda vienen determinadas por el número de habitantes. </w:t>
      </w:r>
    </w:p>
    <w:p w14:paraId="217006B0" w14:textId="0CA7184F" w:rsidR="00F5735A" w:rsidRPr="00376663" w:rsidRDefault="00F5735A" w:rsidP="00F5735A">
      <w:pPr>
        <w:pStyle w:val="Ttulo2"/>
        <w:rPr>
          <w:rFonts w:ascii="Tahoma" w:hAnsi="Tahoma"/>
          <w:spacing w:val="14"/>
          <w14:numForm w14:val="lining"/>
        </w:rPr>
      </w:pPr>
      <w:bookmarkStart w:id="9" w:name="_Hlk107908093"/>
      <w:bookmarkStart w:id="10" w:name="_Toc107919056"/>
      <w:r w:rsidRPr="00376663">
        <w:rPr>
          <w:rFonts w:ascii="Tahoma" w:hAnsi="Tahoma"/>
          <w:spacing w:val="14"/>
          <w14:numForm w14:val="lining"/>
        </w:rPr>
        <w:t xml:space="preserve">Coste total del proyecto e IVA </w:t>
      </w:r>
      <w:r w:rsidR="00EC23DA" w:rsidRPr="00376663">
        <w:rPr>
          <w:rFonts w:ascii="Tahoma" w:hAnsi="Tahoma"/>
          <w:spacing w:val="14"/>
          <w14:numForm w14:val="lining"/>
        </w:rPr>
        <w:t>o impuesto similar</w:t>
      </w:r>
      <w:bookmarkEnd w:id="10"/>
      <w:r w:rsidR="00EC23DA" w:rsidRPr="00376663">
        <w:rPr>
          <w:rFonts w:ascii="Tahoma" w:hAnsi="Tahoma"/>
          <w:spacing w:val="14"/>
          <w14:numForm w14:val="lining"/>
        </w:rPr>
        <w:t xml:space="preserve"> </w:t>
      </w:r>
    </w:p>
    <w:bookmarkEnd w:id="9"/>
    <w:p w14:paraId="60F45D5E" w14:textId="10F667CD" w:rsidR="0091538F" w:rsidRPr="00376663" w:rsidRDefault="008F4B34" w:rsidP="00376663">
      <w:pPr>
        <w:spacing w:after="240" w:line="276" w:lineRule="auto"/>
        <w:jc w:val="both"/>
        <w:rPr>
          <w:rFonts w:ascii="Tahoma" w:hAnsi="Tahoma" w:cs="Tahoma"/>
          <w:color w:val="3B3838" w:themeColor="background2" w:themeShade="40"/>
          <w:spacing w:val="14"/>
          <w:sz w:val="18"/>
          <w:szCs w:val="20"/>
          <w14:numForm w14:val="lining"/>
        </w:rPr>
      </w:pPr>
      <w:r w:rsidRPr="00376663">
        <w:rPr>
          <w:rFonts w:ascii="Tahoma" w:hAnsi="Tahoma" w:cs="Tahoma"/>
          <w:color w:val="3B3838" w:themeColor="background2" w:themeShade="40"/>
          <w:spacing w:val="14"/>
          <w:sz w:val="18"/>
          <w:szCs w:val="20"/>
          <w14:numForm w14:val="lining"/>
        </w:rPr>
        <w:t xml:space="preserve">Los importes señalados en el </w:t>
      </w:r>
      <w:r w:rsidR="005D3B37" w:rsidRPr="002E77F7">
        <w:rPr>
          <w:rFonts w:ascii="Tahoma" w:hAnsi="Tahoma" w:cs="Tahoma"/>
          <w:bCs/>
          <w:i/>
          <w:iCs/>
          <w:color w:val="53ADC9"/>
          <w:spacing w:val="14"/>
          <w:sz w:val="18"/>
          <w:szCs w:val="20"/>
          <w14:numForm w14:val="lining"/>
        </w:rPr>
        <w:t>artículo 31 de la Convocatoria de Ayudas,</w:t>
      </w:r>
      <w:r w:rsidR="005D3B37" w:rsidRPr="00376663">
        <w:rPr>
          <w:rFonts w:ascii="Tahoma" w:hAnsi="Tahoma" w:cs="Tahoma"/>
          <w:color w:val="3B3838" w:themeColor="background2" w:themeShade="40"/>
          <w:spacing w:val="14"/>
          <w:sz w:val="18"/>
          <w:szCs w:val="20"/>
          <w14:numForm w14:val="lining"/>
        </w:rPr>
        <w:t xml:space="preserve"> </w:t>
      </w:r>
      <w:r w:rsidR="000C0C7E" w:rsidRPr="00376663">
        <w:rPr>
          <w:rFonts w:ascii="Tahoma" w:hAnsi="Tahoma" w:cs="Tahoma"/>
          <w:color w:val="3B3838" w:themeColor="background2" w:themeShade="40"/>
          <w:spacing w:val="14"/>
          <w:sz w:val="18"/>
          <w:szCs w:val="20"/>
          <w14:numForm w14:val="lining"/>
        </w:rPr>
        <w:t xml:space="preserve">relativos a las ayudas máximas y mínimas </w:t>
      </w:r>
      <w:r w:rsidR="0078145F" w:rsidRPr="00376663">
        <w:rPr>
          <w:rFonts w:ascii="Tahoma" w:hAnsi="Tahoma" w:cs="Tahoma"/>
          <w:color w:val="3B3838" w:themeColor="background2" w:themeShade="40"/>
          <w:spacing w:val="14"/>
          <w:sz w:val="18"/>
          <w:szCs w:val="20"/>
          <w14:numForm w14:val="lining"/>
        </w:rPr>
        <w:t>incluyen impuestos</w:t>
      </w:r>
      <w:r w:rsidR="00162A78" w:rsidRPr="00376663">
        <w:rPr>
          <w:rFonts w:ascii="Tahoma" w:hAnsi="Tahoma" w:cs="Tahoma"/>
          <w:color w:val="3B3838" w:themeColor="background2" w:themeShade="40"/>
          <w:spacing w:val="14"/>
          <w:sz w:val="18"/>
          <w:szCs w:val="20"/>
          <w14:numForm w14:val="lining"/>
        </w:rPr>
        <w:t xml:space="preserve">. Asimismo, esos importes incluyen los gastos generales y el beneficio industrial </w:t>
      </w:r>
      <w:r w:rsidR="003847F0" w:rsidRPr="00376663">
        <w:rPr>
          <w:rFonts w:ascii="Tahoma" w:hAnsi="Tahoma" w:cs="Tahoma"/>
          <w:color w:val="3B3838" w:themeColor="background2" w:themeShade="40"/>
          <w:spacing w:val="14"/>
          <w:sz w:val="18"/>
          <w:szCs w:val="20"/>
          <w14:numForm w14:val="lining"/>
        </w:rPr>
        <w:t xml:space="preserve">propios de los proyectos facultativos. </w:t>
      </w:r>
    </w:p>
    <w:p w14:paraId="70D5D08D" w14:textId="7CFDC590" w:rsidR="00C44852" w:rsidRDefault="00C44852" w:rsidP="00376663">
      <w:pPr>
        <w:spacing w:after="240" w:line="276" w:lineRule="auto"/>
        <w:jc w:val="both"/>
        <w:rPr>
          <w:bCs/>
          <w:i/>
          <w:iCs/>
          <w:color w:val="3B3838" w:themeColor="background2" w:themeShade="40"/>
        </w:rPr>
      </w:pPr>
      <w:r w:rsidRPr="00376663">
        <w:rPr>
          <w:rFonts w:ascii="Tahoma" w:hAnsi="Tahoma" w:cs="Tahoma"/>
          <w:color w:val="3B3838" w:themeColor="background2" w:themeShade="40"/>
          <w:spacing w:val="14"/>
          <w:sz w:val="18"/>
          <w:szCs w:val="20"/>
          <w14:numForm w14:val="lining"/>
        </w:rPr>
        <w:lastRenderedPageBreak/>
        <w:t xml:space="preserve">Los presupuestos de los proyectos podrán incluir el IVA o impuesto indirecto equivalente, siempre que este no sea recuperable y no pueda ser objeto de compensación por la entidad solicitante, tal como se indica </w:t>
      </w:r>
      <w:r w:rsidR="005D3B37" w:rsidRPr="00376663">
        <w:rPr>
          <w:rFonts w:ascii="Tahoma" w:hAnsi="Tahoma" w:cs="Tahoma"/>
          <w:color w:val="3B3838" w:themeColor="background2" w:themeShade="40"/>
          <w:spacing w:val="14"/>
          <w:sz w:val="18"/>
          <w:szCs w:val="20"/>
          <w14:numForm w14:val="lining"/>
        </w:rPr>
        <w:t>en el</w:t>
      </w:r>
      <w:r w:rsidRPr="00376663">
        <w:rPr>
          <w:rFonts w:ascii="Tahoma" w:hAnsi="Tahoma" w:cs="Tahoma"/>
          <w:color w:val="3B3838" w:themeColor="background2" w:themeShade="40"/>
          <w:spacing w:val="14"/>
          <w:sz w:val="18"/>
          <w:szCs w:val="20"/>
          <w14:numForm w14:val="lining"/>
        </w:rPr>
        <w:t xml:space="preserve"> </w:t>
      </w:r>
      <w:r w:rsidRPr="002E77F7">
        <w:rPr>
          <w:rFonts w:ascii="Tahoma" w:hAnsi="Tahoma" w:cs="Tahoma"/>
          <w:bCs/>
          <w:i/>
          <w:iCs/>
          <w:color w:val="53ADC9"/>
          <w:spacing w:val="14"/>
          <w:sz w:val="18"/>
          <w:szCs w:val="20"/>
          <w14:numForm w14:val="lining"/>
        </w:rPr>
        <w:t>artículo 6.3.d de las Bases Reguladoras</w:t>
      </w:r>
      <w:r w:rsidR="005D3B37" w:rsidRPr="002E77F7">
        <w:rPr>
          <w:rFonts w:ascii="Tahoma" w:hAnsi="Tahoma" w:cs="Tahoma"/>
          <w:bCs/>
          <w:i/>
          <w:iCs/>
          <w:color w:val="53ADC9"/>
          <w:spacing w:val="14"/>
          <w:sz w:val="18"/>
          <w:szCs w:val="20"/>
          <w14:numForm w14:val="lining"/>
        </w:rPr>
        <w:t>.</w:t>
      </w:r>
      <w:r w:rsidR="005D3B37" w:rsidRPr="00376663">
        <w:rPr>
          <w:bCs/>
          <w:i/>
          <w:iCs/>
          <w:color w:val="3B3838" w:themeColor="background2" w:themeShade="40"/>
        </w:rPr>
        <w:t xml:space="preserve"> </w:t>
      </w:r>
    </w:p>
    <w:p w14:paraId="5CE8DCEC" w14:textId="36F481C9" w:rsidR="00FF53CB" w:rsidRPr="00376663" w:rsidRDefault="00FF53CB" w:rsidP="00FF53CB">
      <w:pPr>
        <w:pStyle w:val="Ttulo2"/>
        <w:rPr>
          <w:rFonts w:ascii="Tahoma" w:hAnsi="Tahoma"/>
          <w:spacing w:val="14"/>
          <w14:numForm w14:val="lining"/>
        </w:rPr>
      </w:pPr>
      <w:bookmarkStart w:id="11" w:name="_Toc107919057"/>
      <w:r>
        <w:rPr>
          <w:rFonts w:ascii="Tahoma" w:hAnsi="Tahoma"/>
          <w:spacing w:val="14"/>
          <w14:numForm w14:val="lining"/>
        </w:rPr>
        <w:t>Importe máximo</w:t>
      </w:r>
      <w:r w:rsidRPr="00376663">
        <w:rPr>
          <w:rFonts w:ascii="Tahoma" w:hAnsi="Tahoma"/>
          <w:spacing w:val="14"/>
          <w14:numForm w14:val="lining"/>
        </w:rPr>
        <w:t xml:space="preserve"> </w:t>
      </w:r>
      <w:r>
        <w:rPr>
          <w:rFonts w:ascii="Tahoma" w:hAnsi="Tahoma"/>
          <w:spacing w:val="14"/>
          <w14:numForm w14:val="lining"/>
        </w:rPr>
        <w:t xml:space="preserve">subvencionable </w:t>
      </w:r>
      <w:r w:rsidRPr="002412F4">
        <w:rPr>
          <w:rFonts w:ascii="Tahoma" w:hAnsi="Tahoma"/>
          <w:color w:val="3B3838" w:themeColor="background2" w:themeShade="40"/>
          <w:spacing w:val="14"/>
          <w:highlight w:val="yellow"/>
          <w14:numForm w14:val="lining"/>
        </w:rPr>
        <w:t>(nueva)</w:t>
      </w:r>
      <w:bookmarkEnd w:id="11"/>
      <w:r w:rsidRPr="002412F4">
        <w:rPr>
          <w:rFonts w:ascii="Tahoma" w:hAnsi="Tahoma"/>
          <w:color w:val="3B3838" w:themeColor="background2" w:themeShade="40"/>
          <w:spacing w:val="14"/>
          <w14:numForm w14:val="lining"/>
        </w:rPr>
        <w:t xml:space="preserve"> </w:t>
      </w:r>
    </w:p>
    <w:p w14:paraId="5ABDB60F" w14:textId="67130649" w:rsidR="00FF53CB" w:rsidRDefault="00FF53CB" w:rsidP="00FF53CB">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T</w:t>
      </w:r>
      <w:r w:rsidRPr="00FF53CB">
        <w:rPr>
          <w:rFonts w:ascii="Tahoma" w:hAnsi="Tahoma" w:cs="Tahoma"/>
          <w:color w:val="3B3838" w:themeColor="background2" w:themeShade="40"/>
          <w:spacing w:val="14"/>
          <w:sz w:val="18"/>
          <w:szCs w:val="20"/>
          <w14:numForm w14:val="lining"/>
        </w:rPr>
        <w:t xml:space="preserve">al y como se indica en el </w:t>
      </w:r>
      <w:r w:rsidRPr="00067EAD">
        <w:rPr>
          <w:rStyle w:val="CitadestacadaCar"/>
        </w:rPr>
        <w:t>artículo 6.3 d) de las Bases Reguladoras</w:t>
      </w:r>
      <w:r w:rsidRPr="00FF53CB">
        <w:rPr>
          <w:rFonts w:ascii="Tahoma" w:hAnsi="Tahoma" w:cs="Tahoma"/>
          <w:color w:val="3B3838" w:themeColor="background2" w:themeShade="40"/>
          <w:spacing w:val="14"/>
          <w:sz w:val="18"/>
          <w:szCs w:val="20"/>
          <w14:numForm w14:val="lining"/>
        </w:rPr>
        <w:t xml:space="preserve"> la intensidad máxima de la ayuda será hasta un máximo del 100% de la ayuda</w:t>
      </w:r>
      <w:r>
        <w:rPr>
          <w:rFonts w:ascii="Tahoma" w:hAnsi="Tahoma" w:cs="Tahoma"/>
          <w:color w:val="3B3838" w:themeColor="background2" w:themeShade="40"/>
          <w:spacing w:val="14"/>
          <w:sz w:val="18"/>
          <w:szCs w:val="20"/>
          <w14:numForm w14:val="lining"/>
        </w:rPr>
        <w:t xml:space="preserve">, </w:t>
      </w:r>
      <w:r w:rsidRPr="00FF53CB">
        <w:rPr>
          <w:rFonts w:ascii="Tahoma" w:hAnsi="Tahoma" w:cs="Tahoma"/>
          <w:color w:val="3B3838" w:themeColor="background2" w:themeShade="40"/>
          <w:spacing w:val="14"/>
          <w:sz w:val="18"/>
          <w:szCs w:val="20"/>
          <w14:numForm w14:val="lining"/>
        </w:rPr>
        <w:t xml:space="preserve">IVA </w:t>
      </w:r>
      <w:r w:rsidR="002412F4">
        <w:rPr>
          <w:rFonts w:ascii="Tahoma" w:hAnsi="Tahoma" w:cs="Tahoma"/>
          <w:color w:val="3B3838" w:themeColor="background2" w:themeShade="40"/>
          <w:spacing w:val="14"/>
          <w:sz w:val="18"/>
          <w:szCs w:val="20"/>
          <w14:numForm w14:val="lining"/>
        </w:rPr>
        <w:t xml:space="preserve">o impuesto indirecto equivalente </w:t>
      </w:r>
      <w:r w:rsidRPr="00FF53CB">
        <w:rPr>
          <w:rFonts w:ascii="Tahoma" w:hAnsi="Tahoma" w:cs="Tahoma"/>
          <w:color w:val="3B3838" w:themeColor="background2" w:themeShade="40"/>
          <w:spacing w:val="14"/>
          <w:sz w:val="18"/>
          <w:szCs w:val="20"/>
          <w14:numForm w14:val="lining"/>
        </w:rPr>
        <w:t xml:space="preserve">incluido en el caso de que este no sea recuperable, siempre y cuando la solicitud cumpla con lo señalado en el artículo 6 de las Bases Reguladoras.  </w:t>
      </w:r>
    </w:p>
    <w:p w14:paraId="2D511A3F" w14:textId="5A453B93" w:rsidR="00D77ABD" w:rsidRDefault="00D77ABD" w:rsidP="00FF53CB">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Deberá tenerse en cuenta que </w:t>
      </w:r>
      <w:r w:rsidR="00FF53CB" w:rsidRPr="00FF53CB">
        <w:rPr>
          <w:rFonts w:ascii="Tahoma" w:hAnsi="Tahoma" w:cs="Tahoma"/>
          <w:color w:val="3B3838" w:themeColor="background2" w:themeShade="40"/>
          <w:spacing w:val="14"/>
          <w:sz w:val="18"/>
          <w:szCs w:val="20"/>
          <w14:numForm w14:val="lining"/>
        </w:rPr>
        <w:t xml:space="preserve">la convocatoria establece unos </w:t>
      </w:r>
      <w:r>
        <w:rPr>
          <w:rFonts w:ascii="Tahoma" w:hAnsi="Tahoma" w:cs="Tahoma"/>
          <w:color w:val="3B3838" w:themeColor="background2" w:themeShade="40"/>
          <w:spacing w:val="14"/>
          <w:sz w:val="18"/>
          <w:szCs w:val="20"/>
          <w14:numForm w14:val="lining"/>
        </w:rPr>
        <w:t xml:space="preserve">importes </w:t>
      </w:r>
      <w:r w:rsidR="00FF53CB" w:rsidRPr="00FF53CB">
        <w:rPr>
          <w:rFonts w:ascii="Tahoma" w:hAnsi="Tahoma" w:cs="Tahoma"/>
          <w:color w:val="3B3838" w:themeColor="background2" w:themeShade="40"/>
          <w:spacing w:val="14"/>
          <w:sz w:val="18"/>
          <w:szCs w:val="20"/>
          <w14:numForm w14:val="lining"/>
        </w:rPr>
        <w:t>máximos y mínimos de ayuda a solicitar en función de la tipología de entidad, tal y como se indica en el citado artículo 31</w:t>
      </w:r>
      <w:r>
        <w:rPr>
          <w:rFonts w:ascii="Tahoma" w:hAnsi="Tahoma" w:cs="Tahoma"/>
          <w:color w:val="3B3838" w:themeColor="background2" w:themeShade="40"/>
          <w:spacing w:val="14"/>
          <w:sz w:val="18"/>
          <w:szCs w:val="20"/>
          <w14:numForm w14:val="lining"/>
        </w:rPr>
        <w:t>.</w:t>
      </w:r>
    </w:p>
    <w:p w14:paraId="104D7398" w14:textId="0857F80D" w:rsidR="00FF53CB" w:rsidRDefault="00D77ABD" w:rsidP="00FF53CB">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Asimismo, la convocatoria</w:t>
      </w:r>
      <w:r w:rsidR="00F55221" w:rsidRPr="00F55221">
        <w:rPr>
          <w:rFonts w:ascii="Tahoma" w:hAnsi="Tahoma" w:cs="Tahoma"/>
          <w:color w:val="3B3838" w:themeColor="background2" w:themeShade="40"/>
          <w:spacing w:val="14"/>
          <w:sz w:val="18"/>
          <w:szCs w:val="20"/>
          <w14:numForm w14:val="lining"/>
        </w:rPr>
        <w:t xml:space="preserve"> no establece requisitos de cofinanciación mínima.</w:t>
      </w:r>
    </w:p>
    <w:p w14:paraId="33EE8AC0" w14:textId="62A3E824" w:rsidR="00573D5F" w:rsidRPr="00376663" w:rsidRDefault="00573D5F" w:rsidP="00573D5F">
      <w:pPr>
        <w:pStyle w:val="Ttulo2"/>
        <w:rPr>
          <w:rFonts w:ascii="Tahoma" w:hAnsi="Tahoma"/>
          <w:spacing w:val="14"/>
          <w14:numForm w14:val="lining"/>
        </w:rPr>
      </w:pPr>
      <w:bookmarkStart w:id="12" w:name="_Toc107919058"/>
      <w:r>
        <w:rPr>
          <w:rFonts w:ascii="Tahoma" w:hAnsi="Tahoma"/>
          <w:spacing w:val="14"/>
          <w14:numForm w14:val="lining"/>
        </w:rPr>
        <w:t xml:space="preserve">Posibilidad de </w:t>
      </w:r>
      <w:r w:rsidR="002412F4">
        <w:rPr>
          <w:rFonts w:ascii="Tahoma" w:hAnsi="Tahoma"/>
          <w:spacing w:val="14"/>
          <w14:numForm w14:val="lining"/>
        </w:rPr>
        <w:t>concesiones parciales d</w:t>
      </w:r>
      <w:r>
        <w:rPr>
          <w:rFonts w:ascii="Tahoma" w:hAnsi="Tahoma"/>
          <w:spacing w:val="14"/>
          <w14:numForm w14:val="lining"/>
        </w:rPr>
        <w:t xml:space="preserve">el importe solicitado </w:t>
      </w:r>
      <w:r w:rsidRPr="002412F4">
        <w:rPr>
          <w:rFonts w:ascii="Tahoma" w:hAnsi="Tahoma"/>
          <w:color w:val="3B3838" w:themeColor="background2" w:themeShade="40"/>
          <w:spacing w:val="14"/>
          <w:highlight w:val="yellow"/>
          <w14:numForm w14:val="lining"/>
        </w:rPr>
        <w:t>(nueva)</w:t>
      </w:r>
      <w:bookmarkEnd w:id="12"/>
      <w:r w:rsidRPr="002412F4">
        <w:rPr>
          <w:rFonts w:ascii="Tahoma" w:hAnsi="Tahoma"/>
          <w:color w:val="3B3838" w:themeColor="background2" w:themeShade="40"/>
          <w:spacing w:val="14"/>
          <w14:numForm w14:val="lining"/>
        </w:rPr>
        <w:t xml:space="preserve"> </w:t>
      </w:r>
    </w:p>
    <w:p w14:paraId="048AC093" w14:textId="2255D19E" w:rsidR="009A542B" w:rsidRDefault="00573D5F" w:rsidP="00573D5F">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Es posible que la concesión de la FEMP sea por importe inferior al importe solicitado por la entidad</w:t>
      </w:r>
      <w:r w:rsidR="009A542B">
        <w:rPr>
          <w:rFonts w:ascii="Tahoma" w:hAnsi="Tahoma" w:cs="Tahoma"/>
          <w:color w:val="3B3838" w:themeColor="background2" w:themeShade="40"/>
          <w:spacing w:val="14"/>
          <w:sz w:val="18"/>
          <w:szCs w:val="20"/>
          <w14:numForm w14:val="lining"/>
        </w:rPr>
        <w:t>. Esto podría ocurrir,</w:t>
      </w:r>
      <w:r>
        <w:rPr>
          <w:rFonts w:ascii="Tahoma" w:hAnsi="Tahoma" w:cs="Tahoma"/>
          <w:color w:val="3B3838" w:themeColor="background2" w:themeShade="40"/>
          <w:spacing w:val="14"/>
          <w:sz w:val="18"/>
          <w:szCs w:val="20"/>
          <w14:numForm w14:val="lining"/>
        </w:rPr>
        <w:t xml:space="preserve"> bien porque </w:t>
      </w:r>
      <w:r w:rsidR="009A542B">
        <w:rPr>
          <w:rFonts w:ascii="Tahoma" w:hAnsi="Tahoma" w:cs="Tahoma"/>
          <w:color w:val="3B3838" w:themeColor="background2" w:themeShade="40"/>
          <w:spacing w:val="14"/>
          <w:sz w:val="18"/>
          <w:szCs w:val="20"/>
          <w14:numForm w14:val="lining"/>
        </w:rPr>
        <w:t>al distribuir</w:t>
      </w:r>
      <w:r>
        <w:rPr>
          <w:rFonts w:ascii="Tahoma" w:hAnsi="Tahoma" w:cs="Tahoma"/>
          <w:color w:val="3B3838" w:themeColor="background2" w:themeShade="40"/>
          <w:spacing w:val="14"/>
          <w:sz w:val="18"/>
          <w:szCs w:val="20"/>
          <w14:numForm w14:val="lining"/>
        </w:rPr>
        <w:t xml:space="preserve"> de la dotación </w:t>
      </w:r>
      <w:r w:rsidR="009A542B">
        <w:rPr>
          <w:rFonts w:ascii="Tahoma" w:hAnsi="Tahoma" w:cs="Tahoma"/>
          <w:color w:val="3B3838" w:themeColor="background2" w:themeShade="40"/>
          <w:spacing w:val="14"/>
          <w:sz w:val="18"/>
          <w:szCs w:val="20"/>
          <w14:numForm w14:val="lining"/>
        </w:rPr>
        <w:t>a lo largo de</w:t>
      </w:r>
      <w:r>
        <w:rPr>
          <w:rFonts w:ascii="Tahoma" w:hAnsi="Tahoma" w:cs="Tahoma"/>
          <w:color w:val="3B3838" w:themeColor="background2" w:themeShade="40"/>
          <w:spacing w:val="14"/>
          <w:sz w:val="18"/>
          <w:szCs w:val="20"/>
          <w14:numForm w14:val="lining"/>
        </w:rPr>
        <w:t xml:space="preserve"> la lista de proyectos priorizados y baremados</w:t>
      </w:r>
      <w:r w:rsidR="009A542B">
        <w:rPr>
          <w:rFonts w:ascii="Tahoma" w:hAnsi="Tahoma" w:cs="Tahoma"/>
          <w:color w:val="3B3838" w:themeColor="background2" w:themeShade="40"/>
          <w:spacing w:val="14"/>
          <w:sz w:val="18"/>
          <w:szCs w:val="20"/>
          <w14:numForm w14:val="lining"/>
        </w:rPr>
        <w:t xml:space="preserve"> en</w:t>
      </w:r>
      <w:r>
        <w:rPr>
          <w:rFonts w:ascii="Tahoma" w:hAnsi="Tahoma" w:cs="Tahoma"/>
          <w:color w:val="3B3838" w:themeColor="background2" w:themeShade="40"/>
          <w:spacing w:val="14"/>
          <w:sz w:val="18"/>
          <w:szCs w:val="20"/>
          <w14:numForm w14:val="lining"/>
        </w:rPr>
        <w:t xml:space="preserve"> el último proyecto a conceder la dotación disponible no cubra el importe total de los solicitado. </w:t>
      </w:r>
    </w:p>
    <w:p w14:paraId="53D0EB42" w14:textId="756AC925" w:rsidR="009A542B" w:rsidRDefault="00573D5F" w:rsidP="00573D5F">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O bien porque</w:t>
      </w:r>
      <w:r w:rsidR="009A542B">
        <w:rPr>
          <w:rFonts w:ascii="Tahoma" w:hAnsi="Tahoma" w:cs="Tahoma"/>
          <w:color w:val="3B3838" w:themeColor="background2" w:themeShade="40"/>
          <w:spacing w:val="14"/>
          <w:sz w:val="18"/>
          <w:szCs w:val="20"/>
          <w14:numForm w14:val="lining"/>
        </w:rPr>
        <w:t xml:space="preserve"> </w:t>
      </w:r>
      <w:r w:rsidR="009A542B" w:rsidRPr="00573D5F">
        <w:rPr>
          <w:rFonts w:ascii="Tahoma" w:hAnsi="Tahoma" w:cs="Tahoma"/>
          <w:color w:val="3B3838" w:themeColor="background2" w:themeShade="40"/>
          <w:spacing w:val="14"/>
          <w:sz w:val="18"/>
          <w:szCs w:val="20"/>
          <w14:numForm w14:val="lining"/>
        </w:rPr>
        <w:t>en el caso de que, en la revisión de los presupuestos que se adjuntan a la solicitud de la ayuda, se advierta</w:t>
      </w:r>
      <w:r w:rsidR="00414A06">
        <w:rPr>
          <w:rFonts w:ascii="Tahoma" w:hAnsi="Tahoma" w:cs="Tahoma"/>
          <w:color w:val="3B3838" w:themeColor="background2" w:themeShade="40"/>
          <w:spacing w:val="14"/>
          <w:sz w:val="18"/>
          <w:szCs w:val="20"/>
          <w14:numForm w14:val="lining"/>
        </w:rPr>
        <w:t xml:space="preserve"> </w:t>
      </w:r>
      <w:r w:rsidR="009A542B" w:rsidRPr="00573D5F">
        <w:rPr>
          <w:rFonts w:ascii="Tahoma" w:hAnsi="Tahoma" w:cs="Tahoma"/>
          <w:color w:val="3B3838" w:themeColor="background2" w:themeShade="40"/>
          <w:spacing w:val="14"/>
          <w:sz w:val="18"/>
          <w:szCs w:val="20"/>
          <w14:numForm w14:val="lining"/>
        </w:rPr>
        <w:t>la presencia de gastos que no sean susceptibles de financiación (ver artículo 6 de las Bases Reguladoras). No obstante, tengan en cuenta que en el procedimiento de justificación se realiza una revisión en la que podría detectarse gastos no elegibles. En este caso, esos gastos no podrían incluirse en el pago a la Entidad</w:t>
      </w:r>
      <w:r w:rsidR="00414A06">
        <w:rPr>
          <w:rFonts w:ascii="Tahoma" w:hAnsi="Tahoma" w:cs="Tahoma"/>
          <w:color w:val="3B3838" w:themeColor="background2" w:themeShade="40"/>
          <w:spacing w:val="14"/>
          <w:sz w:val="18"/>
          <w:szCs w:val="20"/>
          <w14:numForm w14:val="lining"/>
        </w:rPr>
        <w:t>.</w:t>
      </w:r>
    </w:p>
    <w:p w14:paraId="74CE52D1" w14:textId="0E2A2158" w:rsidR="00573D5F" w:rsidRPr="00573D5F" w:rsidRDefault="009A542B" w:rsidP="00573D5F">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En caso de una concesión parcial respecto al presupuesto solicitado, se realizará</w:t>
      </w:r>
      <w:r w:rsidR="00573D5F" w:rsidRPr="00573D5F">
        <w:rPr>
          <w:rFonts w:ascii="Tahoma" w:hAnsi="Tahoma" w:cs="Tahoma"/>
          <w:color w:val="3B3838" w:themeColor="background2" w:themeShade="40"/>
          <w:spacing w:val="14"/>
          <w:sz w:val="18"/>
          <w:szCs w:val="20"/>
          <w14:numForm w14:val="lining"/>
        </w:rPr>
        <w:t xml:space="preserve"> un procedimiento de reformulación de proyecto </w:t>
      </w:r>
      <w:r w:rsidR="00414A06">
        <w:rPr>
          <w:rFonts w:ascii="Tahoma" w:hAnsi="Tahoma" w:cs="Tahoma"/>
          <w:color w:val="3B3838" w:themeColor="background2" w:themeShade="40"/>
          <w:spacing w:val="14"/>
          <w:sz w:val="18"/>
          <w:szCs w:val="20"/>
          <w14:numForm w14:val="lining"/>
        </w:rPr>
        <w:t xml:space="preserve">junto </w:t>
      </w:r>
      <w:r w:rsidR="00067EAD">
        <w:rPr>
          <w:rFonts w:ascii="Tahoma" w:hAnsi="Tahoma" w:cs="Tahoma"/>
          <w:color w:val="3B3838" w:themeColor="background2" w:themeShade="40"/>
          <w:spacing w:val="14"/>
          <w:sz w:val="18"/>
          <w:szCs w:val="20"/>
          <w14:numForm w14:val="lining"/>
        </w:rPr>
        <w:t xml:space="preserve">la aceptación </w:t>
      </w:r>
      <w:r>
        <w:rPr>
          <w:rFonts w:ascii="Tahoma" w:hAnsi="Tahoma" w:cs="Tahoma"/>
          <w:color w:val="3B3838" w:themeColor="background2" w:themeShade="40"/>
          <w:spacing w:val="14"/>
          <w:sz w:val="18"/>
          <w:szCs w:val="20"/>
          <w14:numForm w14:val="lining"/>
        </w:rPr>
        <w:t xml:space="preserve">de la entidad </w:t>
      </w:r>
      <w:r w:rsidR="00067EAD">
        <w:rPr>
          <w:rFonts w:ascii="Tahoma" w:hAnsi="Tahoma" w:cs="Tahoma"/>
          <w:color w:val="3B3838" w:themeColor="background2" w:themeShade="40"/>
          <w:spacing w:val="14"/>
          <w:sz w:val="18"/>
          <w:szCs w:val="20"/>
          <w14:numForm w14:val="lining"/>
        </w:rPr>
        <w:t>solicitante (</w:t>
      </w:r>
      <w:r w:rsidR="00067EAD" w:rsidRPr="00067EAD">
        <w:rPr>
          <w:rStyle w:val="CitadestacadaCar"/>
        </w:rPr>
        <w:t>ver artículo 16.5 de las Bases Reguladoras</w:t>
      </w:r>
      <w:r w:rsidR="00067EAD">
        <w:rPr>
          <w:rFonts w:ascii="Tahoma" w:hAnsi="Tahoma" w:cs="Tahoma"/>
          <w:color w:val="3B3838" w:themeColor="background2" w:themeShade="40"/>
          <w:spacing w:val="14"/>
          <w:sz w:val="18"/>
          <w:szCs w:val="20"/>
          <w14:numForm w14:val="lining"/>
        </w:rPr>
        <w:t>).</w:t>
      </w:r>
    </w:p>
    <w:p w14:paraId="31E5C812" w14:textId="0871D844" w:rsidR="00632F6D" w:rsidRPr="00376663" w:rsidRDefault="00632F6D" w:rsidP="00632F6D">
      <w:pPr>
        <w:pStyle w:val="Ttulo2"/>
        <w:rPr>
          <w:rFonts w:ascii="Tahoma" w:hAnsi="Tahoma"/>
          <w:spacing w:val="14"/>
          <w14:numForm w14:val="lining"/>
        </w:rPr>
      </w:pPr>
      <w:bookmarkStart w:id="13" w:name="_Toc107919059"/>
      <w:proofErr w:type="gramStart"/>
      <w:r>
        <w:rPr>
          <w:rFonts w:ascii="Tahoma" w:hAnsi="Tahoma"/>
          <w:spacing w:val="14"/>
          <w14:numForm w14:val="lining"/>
        </w:rPr>
        <w:t>Importe a justificar</w:t>
      </w:r>
      <w:proofErr w:type="gramEnd"/>
      <w:r>
        <w:rPr>
          <w:rFonts w:ascii="Tahoma" w:hAnsi="Tahoma"/>
          <w:spacing w:val="14"/>
          <w14:numForm w14:val="lining"/>
        </w:rPr>
        <w:t xml:space="preserve"> tras la ejecución de un proyecto </w:t>
      </w:r>
      <w:r w:rsidRPr="00067EAD">
        <w:rPr>
          <w:rFonts w:ascii="Tahoma" w:hAnsi="Tahoma"/>
          <w:color w:val="3B3838" w:themeColor="background2" w:themeShade="40"/>
          <w:spacing w:val="14"/>
          <w:highlight w:val="yellow"/>
          <w14:numForm w14:val="lining"/>
        </w:rPr>
        <w:t>(nueva)</w:t>
      </w:r>
      <w:bookmarkEnd w:id="13"/>
      <w:r w:rsidRPr="00067EAD">
        <w:rPr>
          <w:rFonts w:ascii="Tahoma" w:hAnsi="Tahoma"/>
          <w:color w:val="3B3838" w:themeColor="background2" w:themeShade="40"/>
          <w:spacing w:val="14"/>
          <w14:numForm w14:val="lining"/>
        </w:rPr>
        <w:t xml:space="preserve"> </w:t>
      </w:r>
    </w:p>
    <w:p w14:paraId="6C5C7447" w14:textId="1FAFC987" w:rsidR="00632F6D" w:rsidRDefault="00632F6D" w:rsidP="00376663">
      <w:pPr>
        <w:spacing w:after="240" w:line="276" w:lineRule="auto"/>
        <w:jc w:val="both"/>
        <w:rPr>
          <w:rFonts w:ascii="Tahoma" w:hAnsi="Tahoma" w:cs="Tahoma"/>
          <w:color w:val="3B3838" w:themeColor="background2" w:themeShade="40"/>
          <w:spacing w:val="14"/>
          <w:sz w:val="18"/>
          <w:szCs w:val="20"/>
          <w14:numForm w14:val="lining"/>
        </w:rPr>
      </w:pPr>
      <w:r w:rsidRPr="00632F6D">
        <w:rPr>
          <w:rFonts w:ascii="Tahoma" w:hAnsi="Tahoma" w:cs="Tahoma"/>
          <w:color w:val="3B3838" w:themeColor="background2" w:themeShade="40"/>
          <w:spacing w:val="14"/>
          <w:sz w:val="18"/>
          <w:szCs w:val="20"/>
          <w14:numForm w14:val="lining"/>
        </w:rPr>
        <w:t xml:space="preserve">En el </w:t>
      </w:r>
      <w:r w:rsidRPr="00067EAD">
        <w:rPr>
          <w:rStyle w:val="CitadestacadaCar"/>
        </w:rPr>
        <w:t>artículo 21.7 de las Bases Reguladoras</w:t>
      </w:r>
      <w:r w:rsidRPr="00632F6D">
        <w:rPr>
          <w:rFonts w:ascii="Tahoma" w:hAnsi="Tahoma" w:cs="Tahoma"/>
          <w:color w:val="3B3838" w:themeColor="background2" w:themeShade="40"/>
          <w:spacing w:val="14"/>
          <w:sz w:val="18"/>
          <w:szCs w:val="20"/>
          <w14:numForm w14:val="lining"/>
        </w:rPr>
        <w:t xml:space="preserve"> se indica que “En todos los casos, la entidad beneficiaria deberá justificar el 100% del gasto del proyecto, independientemente de la ayuda concedida por la FEMP”</w:t>
      </w:r>
      <w:r>
        <w:rPr>
          <w:rFonts w:ascii="Tahoma" w:hAnsi="Tahoma" w:cs="Tahoma"/>
          <w:color w:val="3B3838" w:themeColor="background2" w:themeShade="40"/>
          <w:spacing w:val="14"/>
          <w:sz w:val="18"/>
          <w:szCs w:val="20"/>
          <w14:numForm w14:val="lining"/>
        </w:rPr>
        <w:t>.</w:t>
      </w:r>
    </w:p>
    <w:p w14:paraId="249A4CC7" w14:textId="1014A56D" w:rsidR="008A2F39" w:rsidRPr="002E77F7" w:rsidRDefault="008A2F39" w:rsidP="008A2F39">
      <w:pPr>
        <w:pStyle w:val="Ttulo2"/>
        <w:rPr>
          <w:rFonts w:ascii="Tahoma" w:hAnsi="Tahoma"/>
          <w:spacing w:val="14"/>
          <w14:numForm w14:val="lining"/>
        </w:rPr>
      </w:pPr>
      <w:bookmarkStart w:id="14" w:name="_Toc107919060"/>
      <w:r w:rsidRPr="002E77F7">
        <w:rPr>
          <w:rFonts w:ascii="Tahoma" w:hAnsi="Tahoma"/>
          <w:spacing w:val="14"/>
          <w14:numForm w14:val="lining"/>
        </w:rPr>
        <w:t>Una misma Entidad Local dos proyectos concedidos</w:t>
      </w:r>
      <w:bookmarkEnd w:id="14"/>
      <w:r w:rsidRPr="002E77F7">
        <w:rPr>
          <w:rFonts w:ascii="Tahoma" w:hAnsi="Tahoma"/>
          <w:spacing w:val="14"/>
          <w14:numForm w14:val="lining"/>
        </w:rPr>
        <w:t xml:space="preserve"> </w:t>
      </w:r>
    </w:p>
    <w:p w14:paraId="69AA4341" w14:textId="3539DD52" w:rsidR="004B77C8" w:rsidRDefault="008A2F39" w:rsidP="002E77F7">
      <w:pPr>
        <w:spacing w:after="240" w:line="276" w:lineRule="auto"/>
        <w:jc w:val="both"/>
        <w:rPr>
          <w:rStyle w:val="CitadestacadaCar"/>
        </w:rPr>
      </w:pPr>
      <w:r w:rsidRPr="002E77F7">
        <w:rPr>
          <w:rFonts w:ascii="Tahoma" w:hAnsi="Tahoma" w:cs="Tahoma"/>
          <w:color w:val="3B3838" w:themeColor="background2" w:themeShade="40"/>
          <w:spacing w:val="14"/>
          <w:sz w:val="18"/>
          <w:szCs w:val="20"/>
          <w14:numForm w14:val="lining"/>
        </w:rPr>
        <w:t xml:space="preserve">Una misma Entidad Local puede </w:t>
      </w:r>
      <w:r w:rsidR="006B24D7" w:rsidRPr="002E77F7">
        <w:rPr>
          <w:rFonts w:ascii="Tahoma" w:hAnsi="Tahoma" w:cs="Tahoma"/>
          <w:color w:val="3B3838" w:themeColor="background2" w:themeShade="40"/>
          <w:spacing w:val="14"/>
          <w:sz w:val="18"/>
          <w:szCs w:val="20"/>
          <w14:numForm w14:val="lining"/>
        </w:rPr>
        <w:t>percibir ayuda</w:t>
      </w:r>
      <w:r w:rsidRPr="002E77F7">
        <w:rPr>
          <w:rFonts w:ascii="Tahoma" w:hAnsi="Tahoma" w:cs="Tahoma"/>
          <w:color w:val="3B3838" w:themeColor="background2" w:themeShade="40"/>
          <w:spacing w:val="14"/>
          <w:sz w:val="18"/>
          <w:szCs w:val="20"/>
          <w14:numForm w14:val="lining"/>
        </w:rPr>
        <w:t xml:space="preserve"> por los dos proyectos presentados</w:t>
      </w:r>
      <w:r w:rsidR="006B24D7" w:rsidRPr="002E77F7">
        <w:rPr>
          <w:rFonts w:ascii="Tahoma" w:hAnsi="Tahoma" w:cs="Tahoma"/>
          <w:color w:val="3B3838" w:themeColor="background2" w:themeShade="40"/>
          <w:spacing w:val="14"/>
          <w:sz w:val="18"/>
          <w:szCs w:val="20"/>
          <w14:numForm w14:val="lining"/>
        </w:rPr>
        <w:t xml:space="preserve">. </w:t>
      </w:r>
      <w:r w:rsidR="000F5A65" w:rsidRPr="002E77F7">
        <w:rPr>
          <w:rFonts w:ascii="Tahoma" w:hAnsi="Tahoma" w:cs="Tahoma"/>
          <w:color w:val="3B3838" w:themeColor="background2" w:themeShade="40"/>
          <w:spacing w:val="14"/>
          <w:sz w:val="18"/>
          <w:szCs w:val="20"/>
          <w14:numForm w14:val="lining"/>
        </w:rPr>
        <w:t xml:space="preserve">Puede obtener </w:t>
      </w:r>
      <w:r w:rsidR="0024617A" w:rsidRPr="002E77F7">
        <w:rPr>
          <w:rFonts w:ascii="Tahoma" w:hAnsi="Tahoma" w:cs="Tahoma"/>
          <w:color w:val="3B3838" w:themeColor="background2" w:themeShade="40"/>
          <w:spacing w:val="14"/>
          <w:sz w:val="18"/>
          <w:szCs w:val="20"/>
          <w14:numForm w14:val="lining"/>
        </w:rPr>
        <w:t>mayor detalle</w:t>
      </w:r>
      <w:r w:rsidR="000F5A65" w:rsidRPr="002E77F7">
        <w:rPr>
          <w:rFonts w:ascii="Tahoma" w:hAnsi="Tahoma" w:cs="Tahoma"/>
          <w:color w:val="3B3838" w:themeColor="background2" w:themeShade="40"/>
          <w:spacing w:val="14"/>
          <w:sz w:val="18"/>
          <w:szCs w:val="20"/>
          <w14:numForm w14:val="lining"/>
        </w:rPr>
        <w:t xml:space="preserve"> en el</w:t>
      </w:r>
      <w:r w:rsidR="000F5A65" w:rsidRPr="00CE4F42">
        <w:t xml:space="preserve"> </w:t>
      </w:r>
      <w:r w:rsidR="000F5A65" w:rsidRPr="00CE4F42">
        <w:rPr>
          <w:rStyle w:val="CitadestacadaCar"/>
        </w:rPr>
        <w:t>artículo 31</w:t>
      </w:r>
      <w:r w:rsidR="00B45231">
        <w:rPr>
          <w:rStyle w:val="CitadestacadaCar"/>
        </w:rPr>
        <w:t>.1.</w:t>
      </w:r>
      <w:r w:rsidR="000F5A65" w:rsidRPr="00CE4F42">
        <w:rPr>
          <w:rStyle w:val="CitadestacadaCar"/>
        </w:rPr>
        <w:t xml:space="preserve"> de la Convocatoria de Ayudas</w:t>
      </w:r>
      <w:r w:rsidR="00067EAD">
        <w:rPr>
          <w:rStyle w:val="CitadestacadaCar"/>
        </w:rPr>
        <w:t>.</w:t>
      </w:r>
    </w:p>
    <w:p w14:paraId="7549F9A5" w14:textId="0099D50E" w:rsidR="004B77C8" w:rsidRPr="002E77F7" w:rsidRDefault="004B77C8" w:rsidP="00E9589D">
      <w:pPr>
        <w:pStyle w:val="Ttulo2"/>
        <w:rPr>
          <w:rFonts w:ascii="Tahoma" w:hAnsi="Tahoma"/>
          <w:spacing w:val="14"/>
          <w14:numForm w14:val="lining"/>
        </w:rPr>
      </w:pPr>
      <w:bookmarkStart w:id="15" w:name="_Toc107919061"/>
      <w:r w:rsidRPr="002E77F7">
        <w:rPr>
          <w:rFonts w:ascii="Tahoma" w:hAnsi="Tahoma"/>
          <w:spacing w:val="14"/>
          <w14:numForm w14:val="lining"/>
        </w:rPr>
        <w:lastRenderedPageBreak/>
        <w:t xml:space="preserve">Proyectos iniciados con </w:t>
      </w:r>
      <w:r w:rsidR="00E9589D" w:rsidRPr="002E77F7">
        <w:rPr>
          <w:rFonts w:ascii="Tahoma" w:hAnsi="Tahoma"/>
          <w:spacing w:val="14"/>
          <w14:numForm w14:val="lining"/>
        </w:rPr>
        <w:t xml:space="preserve">posterioridad al 01 de febrero de </w:t>
      </w:r>
      <w:r w:rsidR="00C10360" w:rsidRPr="002E77F7">
        <w:rPr>
          <w:rFonts w:ascii="Tahoma" w:hAnsi="Tahoma"/>
          <w:spacing w:val="14"/>
          <w14:numForm w14:val="lining"/>
        </w:rPr>
        <w:t>2020</w:t>
      </w:r>
      <w:bookmarkEnd w:id="15"/>
    </w:p>
    <w:p w14:paraId="339C3A9F" w14:textId="469D4BE9" w:rsidR="00F5735A" w:rsidRDefault="00C567D6" w:rsidP="00475436">
      <w:pPr>
        <w:jc w:val="both"/>
      </w:pPr>
      <w:r>
        <w:t xml:space="preserve">Las Entidades Locales podrán solicitar ayudas </w:t>
      </w:r>
      <w:r w:rsidR="00C4435E">
        <w:t>para proyectos que hayan sido iniciados con posterioridad al 01 de febrero de 202</w:t>
      </w:r>
      <w:r w:rsidR="00475436">
        <w:t>0</w:t>
      </w:r>
      <w:r w:rsidR="00C4435E">
        <w:t xml:space="preserve">, pero estos deben cumplir 2 condiciones: </w:t>
      </w:r>
    </w:p>
    <w:p w14:paraId="37866DDA" w14:textId="5F998DE5" w:rsidR="002934EF" w:rsidRDefault="003126BF" w:rsidP="002E77F7">
      <w:pPr>
        <w:pStyle w:val="Prrafodelista"/>
        <w:numPr>
          <w:ilvl w:val="0"/>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 xml:space="preserve">Que el IMPORTE ejecutado (impuestos incluidos) </w:t>
      </w:r>
      <w:r w:rsidRPr="002E77F7">
        <w:rPr>
          <w:rStyle w:val="CitadestacadaCar"/>
        </w:rPr>
        <w:t>no sea superior al 30%</w:t>
      </w:r>
      <w:r w:rsidRPr="002E77F7">
        <w:rPr>
          <w:rFonts w:ascii="Tahoma" w:hAnsi="Tahoma" w:cs="Tahoma"/>
          <w:color w:val="3B3838" w:themeColor="background2" w:themeShade="40"/>
          <w:spacing w:val="14"/>
          <w:sz w:val="18"/>
          <w:szCs w:val="20"/>
          <w14:numForm w14:val="lining"/>
        </w:rPr>
        <w:t xml:space="preserve"> del coste total del proyecto. </w:t>
      </w:r>
      <w:r w:rsidR="003A3CB5" w:rsidRPr="002E77F7">
        <w:rPr>
          <w:rFonts w:ascii="Tahoma" w:hAnsi="Tahoma" w:cs="Tahoma"/>
          <w:color w:val="3B3838" w:themeColor="background2" w:themeShade="40"/>
          <w:spacing w:val="14"/>
          <w:sz w:val="18"/>
          <w:szCs w:val="20"/>
          <w14:numForm w14:val="lining"/>
        </w:rPr>
        <w:t xml:space="preserve">Lo cual deberá ser </w:t>
      </w:r>
      <w:r w:rsidR="002934EF" w:rsidRPr="002E77F7">
        <w:rPr>
          <w:rFonts w:ascii="Tahoma" w:hAnsi="Tahoma" w:cs="Tahoma"/>
          <w:color w:val="3B3838" w:themeColor="background2" w:themeShade="40"/>
          <w:spacing w:val="14"/>
          <w:sz w:val="18"/>
          <w:szCs w:val="20"/>
          <w14:numForm w14:val="lining"/>
        </w:rPr>
        <w:t>acreditado por la Entidad Local (CERT.03- Inicio y porcentaje de ejecución).</w:t>
      </w:r>
      <w:r w:rsidR="00F92B83" w:rsidRPr="002E77F7">
        <w:rPr>
          <w:rFonts w:ascii="Tahoma" w:hAnsi="Tahoma" w:cs="Tahoma"/>
          <w:color w:val="3B3838" w:themeColor="background2" w:themeShade="40"/>
          <w:spacing w:val="14"/>
          <w:sz w:val="18"/>
          <w:szCs w:val="20"/>
          <w14:numForm w14:val="lining"/>
        </w:rPr>
        <w:t xml:space="preserve"> </w:t>
      </w:r>
      <w:r w:rsidR="002934EF" w:rsidRPr="002E77F7">
        <w:rPr>
          <w:rFonts w:ascii="Tahoma" w:hAnsi="Tahoma" w:cs="Tahoma"/>
          <w:color w:val="3B3838" w:themeColor="background2" w:themeShade="40"/>
          <w:spacing w:val="14"/>
          <w:sz w:val="18"/>
          <w:szCs w:val="20"/>
          <w14:numForm w14:val="lining"/>
        </w:rPr>
        <w:t xml:space="preserve">Por ejemplo, el coste total de un proyecto (impuestos incluidos) es de 20.000 euros </w:t>
      </w:r>
      <w:r w:rsidR="00F92B83" w:rsidRPr="002E77F7">
        <w:rPr>
          <w:rFonts w:ascii="Tahoma" w:hAnsi="Tahoma" w:cs="Tahoma"/>
          <w:color w:val="3B3838" w:themeColor="background2" w:themeShade="40"/>
          <w:spacing w:val="14"/>
          <w:sz w:val="18"/>
          <w:szCs w:val="20"/>
          <w14:numForm w14:val="lining"/>
        </w:rPr>
        <w:t xml:space="preserve">solo </w:t>
      </w:r>
      <w:r w:rsidR="00ED3CFA" w:rsidRPr="002E77F7">
        <w:rPr>
          <w:rFonts w:ascii="Tahoma" w:hAnsi="Tahoma" w:cs="Tahoma"/>
          <w:color w:val="3B3838" w:themeColor="background2" w:themeShade="40"/>
          <w:spacing w:val="14"/>
          <w:sz w:val="18"/>
          <w:szCs w:val="20"/>
          <w14:numForm w14:val="lining"/>
        </w:rPr>
        <w:t xml:space="preserve">se </w:t>
      </w:r>
      <w:r w:rsidR="00F92B83" w:rsidRPr="002E77F7">
        <w:rPr>
          <w:rFonts w:ascii="Tahoma" w:hAnsi="Tahoma" w:cs="Tahoma"/>
          <w:color w:val="3B3838" w:themeColor="background2" w:themeShade="40"/>
          <w:spacing w:val="14"/>
          <w:sz w:val="18"/>
          <w:szCs w:val="20"/>
          <w14:numForm w14:val="lining"/>
        </w:rPr>
        <w:t>podr</w:t>
      </w:r>
      <w:r w:rsidR="00ED3CFA" w:rsidRPr="002E77F7">
        <w:rPr>
          <w:rFonts w:ascii="Tahoma" w:hAnsi="Tahoma" w:cs="Tahoma"/>
          <w:color w:val="3B3838" w:themeColor="background2" w:themeShade="40"/>
          <w:spacing w:val="14"/>
          <w:sz w:val="18"/>
          <w:szCs w:val="20"/>
          <w14:numForm w14:val="lining"/>
        </w:rPr>
        <w:t>á</w:t>
      </w:r>
      <w:r w:rsidR="00F92B83" w:rsidRPr="002E77F7">
        <w:rPr>
          <w:rFonts w:ascii="Tahoma" w:hAnsi="Tahoma" w:cs="Tahoma"/>
          <w:color w:val="3B3838" w:themeColor="background2" w:themeShade="40"/>
          <w:spacing w:val="14"/>
          <w:sz w:val="18"/>
          <w:szCs w:val="20"/>
          <w14:numForm w14:val="lining"/>
        </w:rPr>
        <w:t xml:space="preserve"> solicitar la ayuda si, en el momento de </w:t>
      </w:r>
      <w:r w:rsidR="00ED3CFA" w:rsidRPr="002E77F7">
        <w:rPr>
          <w:rFonts w:ascii="Tahoma" w:hAnsi="Tahoma" w:cs="Tahoma"/>
          <w:color w:val="3B3838" w:themeColor="background2" w:themeShade="40"/>
          <w:spacing w:val="14"/>
          <w:sz w:val="18"/>
          <w:szCs w:val="20"/>
          <w14:numForm w14:val="lining"/>
        </w:rPr>
        <w:t>la solicitud</w:t>
      </w:r>
      <w:r w:rsidR="00F92B83" w:rsidRPr="002E77F7">
        <w:rPr>
          <w:rFonts w:ascii="Tahoma" w:hAnsi="Tahoma" w:cs="Tahoma"/>
          <w:color w:val="3B3838" w:themeColor="background2" w:themeShade="40"/>
          <w:spacing w:val="14"/>
          <w:sz w:val="18"/>
          <w:szCs w:val="20"/>
          <w14:numForm w14:val="lining"/>
        </w:rPr>
        <w:t>, el importe real ejecutado es de 6.000 euros</w:t>
      </w:r>
      <w:r w:rsidR="00ED3CFA" w:rsidRPr="002E77F7">
        <w:rPr>
          <w:rFonts w:ascii="Tahoma" w:hAnsi="Tahoma" w:cs="Tahoma"/>
          <w:color w:val="3B3838" w:themeColor="background2" w:themeShade="40"/>
          <w:spacing w:val="14"/>
          <w:sz w:val="18"/>
          <w:szCs w:val="20"/>
          <w14:numForm w14:val="lining"/>
        </w:rPr>
        <w:t xml:space="preserve"> o inferior</w:t>
      </w:r>
      <w:r w:rsidR="00F92B83" w:rsidRPr="002E77F7">
        <w:rPr>
          <w:rFonts w:ascii="Tahoma" w:hAnsi="Tahoma" w:cs="Tahoma"/>
          <w:color w:val="3B3838" w:themeColor="background2" w:themeShade="40"/>
          <w:spacing w:val="14"/>
          <w:sz w:val="18"/>
          <w:szCs w:val="20"/>
          <w14:numForm w14:val="lining"/>
        </w:rPr>
        <w:t xml:space="preserve">, esto es, de un 30%. </w:t>
      </w:r>
    </w:p>
    <w:p w14:paraId="20E565D5" w14:textId="77777777" w:rsidR="002E77F7" w:rsidRPr="002E77F7" w:rsidRDefault="002E77F7" w:rsidP="002E77F7">
      <w:pPr>
        <w:pStyle w:val="Prrafodelista"/>
        <w:spacing w:after="240" w:line="276" w:lineRule="auto"/>
        <w:jc w:val="both"/>
        <w:rPr>
          <w:rFonts w:ascii="Tahoma" w:hAnsi="Tahoma" w:cs="Tahoma"/>
          <w:color w:val="3B3838" w:themeColor="background2" w:themeShade="40"/>
          <w:spacing w:val="14"/>
          <w:sz w:val="18"/>
          <w:szCs w:val="20"/>
          <w14:numForm w14:val="lining"/>
        </w:rPr>
      </w:pPr>
    </w:p>
    <w:p w14:paraId="070A4C40" w14:textId="597F8F15" w:rsidR="003A3CB5" w:rsidRPr="002E77F7" w:rsidRDefault="003049F0" w:rsidP="002E77F7">
      <w:pPr>
        <w:pStyle w:val="Prrafodelista"/>
        <w:numPr>
          <w:ilvl w:val="0"/>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 xml:space="preserve">Que </w:t>
      </w:r>
      <w:r w:rsidR="00ED034D" w:rsidRPr="002E77F7">
        <w:rPr>
          <w:rFonts w:ascii="Tahoma" w:hAnsi="Tahoma" w:cs="Tahoma"/>
          <w:color w:val="3B3838" w:themeColor="background2" w:themeShade="40"/>
          <w:spacing w:val="14"/>
          <w:sz w:val="18"/>
          <w:szCs w:val="20"/>
          <w14:numForm w14:val="lining"/>
        </w:rPr>
        <w:t xml:space="preserve">dicho proyecto se adapte a las condiciones exigidas por el Plan de Recuperación, Transformación y Resiliencia, </w:t>
      </w:r>
      <w:r w:rsidR="00ED3CFA" w:rsidRPr="002E77F7">
        <w:rPr>
          <w:rFonts w:ascii="Tahoma" w:hAnsi="Tahoma" w:cs="Tahoma"/>
          <w:color w:val="3B3838" w:themeColor="background2" w:themeShade="40"/>
          <w:spacing w:val="14"/>
          <w:sz w:val="18"/>
          <w:szCs w:val="20"/>
          <w14:numForm w14:val="lining"/>
        </w:rPr>
        <w:t>lo que supone</w:t>
      </w:r>
      <w:r w:rsidR="003A3CB5" w:rsidRPr="002E77F7">
        <w:rPr>
          <w:rFonts w:ascii="Tahoma" w:hAnsi="Tahoma" w:cs="Tahoma"/>
          <w:color w:val="3B3838" w:themeColor="background2" w:themeShade="40"/>
          <w:spacing w:val="14"/>
          <w:sz w:val="18"/>
          <w:szCs w:val="20"/>
          <w14:numForm w14:val="lining"/>
        </w:rPr>
        <w:t xml:space="preserve">: </w:t>
      </w:r>
    </w:p>
    <w:p w14:paraId="2D7591AF" w14:textId="2FD7F91B" w:rsidR="003A3CB5" w:rsidRPr="002E77F7" w:rsidRDefault="003A3CB5" w:rsidP="002E77F7">
      <w:pPr>
        <w:pStyle w:val="Prrafodelista"/>
        <w:numPr>
          <w:ilvl w:val="1"/>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Cumplir con los principios transversales del PRTR.</w:t>
      </w:r>
    </w:p>
    <w:p w14:paraId="1262A837" w14:textId="0B7C57A7" w:rsidR="003A3CB5" w:rsidRPr="002E77F7" w:rsidRDefault="003A3CB5" w:rsidP="002E77F7">
      <w:pPr>
        <w:pStyle w:val="Prrafodelista"/>
        <w:numPr>
          <w:ilvl w:val="1"/>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Hay que asegurar que la actuación no tiene impacto significativo en los objetivos del principio DNSH.</w:t>
      </w:r>
    </w:p>
    <w:p w14:paraId="6DDBFDF3" w14:textId="3C3B6926" w:rsidR="003A3CB5" w:rsidRPr="002E77F7" w:rsidRDefault="003A3CB5" w:rsidP="002E77F7">
      <w:pPr>
        <w:pStyle w:val="Prrafodelista"/>
        <w:numPr>
          <w:ilvl w:val="1"/>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Identificar contratistas y subcontratistas.</w:t>
      </w:r>
    </w:p>
    <w:p w14:paraId="2BAA476B" w14:textId="7CC34709" w:rsidR="003A3CB5" w:rsidRPr="002E77F7" w:rsidRDefault="003A3CB5" w:rsidP="002E77F7">
      <w:pPr>
        <w:pStyle w:val="Prrafodelista"/>
        <w:numPr>
          <w:ilvl w:val="1"/>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DACI</w:t>
      </w:r>
      <w:r w:rsidR="00ED3CFA" w:rsidRPr="002E77F7">
        <w:rPr>
          <w:rFonts w:ascii="Tahoma" w:hAnsi="Tahoma" w:cs="Tahoma"/>
          <w:color w:val="3B3838" w:themeColor="background2" w:themeShade="40"/>
          <w:spacing w:val="14"/>
          <w:sz w:val="18"/>
          <w:szCs w:val="20"/>
          <w14:numForm w14:val="lining"/>
        </w:rPr>
        <w:t xml:space="preserve"> (Declaraciones de ausencia de conflicto de interés).</w:t>
      </w:r>
    </w:p>
    <w:p w14:paraId="3E829C54" w14:textId="315228BC" w:rsidR="003A3CB5" w:rsidRPr="002E77F7" w:rsidRDefault="003A3CB5" w:rsidP="002E77F7">
      <w:pPr>
        <w:pStyle w:val="Prrafodelista"/>
        <w:numPr>
          <w:ilvl w:val="1"/>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Contar con un Plan Antifraude y de Autoevaluación.</w:t>
      </w:r>
    </w:p>
    <w:p w14:paraId="0E8E2A86" w14:textId="099888DB" w:rsidR="003A3CB5" w:rsidRPr="002E77F7" w:rsidRDefault="003A3CB5" w:rsidP="002E77F7">
      <w:pPr>
        <w:pStyle w:val="Prrafodelista"/>
        <w:numPr>
          <w:ilvl w:val="1"/>
          <w:numId w:val="16"/>
        </w:num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 xml:space="preserve">Publicidad, comunicación y difusión. </w:t>
      </w:r>
    </w:p>
    <w:p w14:paraId="3BC6ED56" w14:textId="131C3454" w:rsidR="004543DF" w:rsidRDefault="00CA266D" w:rsidP="004543DF">
      <w:pPr>
        <w:jc w:val="both"/>
      </w:pPr>
      <w:r w:rsidRPr="002E77F7">
        <w:rPr>
          <w:rFonts w:ascii="Tahoma" w:hAnsi="Tahoma" w:cs="Tahoma"/>
          <w:color w:val="3B3838" w:themeColor="background2" w:themeShade="40"/>
          <w:spacing w:val="14"/>
          <w:sz w:val="18"/>
          <w:szCs w:val="20"/>
          <w14:numForm w14:val="lining"/>
        </w:rPr>
        <w:t>Cuestiones que se encuentran reflejadas en el</w:t>
      </w:r>
      <w:r>
        <w:t xml:space="preserve"> </w:t>
      </w:r>
      <w:r w:rsidRPr="00CA266D">
        <w:rPr>
          <w:rStyle w:val="CitadestacadaCar"/>
        </w:rPr>
        <w:t>artículo 5</w:t>
      </w:r>
      <w:r w:rsidR="00D25568">
        <w:rPr>
          <w:rStyle w:val="CitadestacadaCar"/>
        </w:rPr>
        <w:t>.2.b</w:t>
      </w:r>
      <w:r w:rsidR="00AA1EDC">
        <w:rPr>
          <w:rStyle w:val="CitadestacadaCar"/>
        </w:rPr>
        <w:t>)</w:t>
      </w:r>
      <w:r w:rsidR="00D25568">
        <w:rPr>
          <w:rStyle w:val="CitadestacadaCar"/>
        </w:rPr>
        <w:t xml:space="preserve"> y 4.4.j</w:t>
      </w:r>
      <w:r w:rsidR="00AA1EDC">
        <w:rPr>
          <w:rStyle w:val="CitadestacadaCar"/>
        </w:rPr>
        <w:t>)</w:t>
      </w:r>
      <w:r w:rsidRPr="00CA266D">
        <w:rPr>
          <w:rStyle w:val="CitadestacadaCar"/>
        </w:rPr>
        <w:t xml:space="preserve"> de las Bases Reguladoras.</w:t>
      </w:r>
      <w:r>
        <w:t xml:space="preserve"> </w:t>
      </w:r>
    </w:p>
    <w:p w14:paraId="08840C72" w14:textId="3200323A" w:rsidR="00F5735A" w:rsidRPr="002E77F7" w:rsidRDefault="005B354E" w:rsidP="002E77F7">
      <w:pPr>
        <w:pStyle w:val="Ttulo1"/>
        <w:jc w:val="both"/>
        <w:rPr>
          <w:rFonts w:ascii="Tahoma" w:hAnsi="Tahoma"/>
          <w:spacing w:val="14"/>
          <w14:numForm w14:val="lining"/>
        </w:rPr>
      </w:pPr>
      <w:bookmarkStart w:id="16" w:name="_Toc107919062"/>
      <w:r w:rsidRPr="002E77F7">
        <w:rPr>
          <w:rFonts w:ascii="Tahoma" w:hAnsi="Tahoma"/>
          <w:spacing w:val="14"/>
          <w14:numForm w14:val="lining"/>
        </w:rPr>
        <w:t>P</w:t>
      </w:r>
      <w:r w:rsidR="00702A86" w:rsidRPr="002E77F7">
        <w:rPr>
          <w:rFonts w:ascii="Tahoma" w:hAnsi="Tahoma"/>
          <w:spacing w:val="14"/>
          <w14:numForm w14:val="lining"/>
        </w:rPr>
        <w:t>ermisos</w:t>
      </w:r>
      <w:bookmarkEnd w:id="16"/>
    </w:p>
    <w:p w14:paraId="1FC16677" w14:textId="6DE24E56" w:rsidR="004D2264" w:rsidRPr="002E77F7" w:rsidRDefault="005B354E" w:rsidP="002E77F7">
      <w:p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En el caso de que la actuación precise permiso de otros organismos, por ejemplo, de la Confederación Hidrográfica específica, esto deberá reflejarse en la solicitud (CERT.08 – Permisos). En el caso de que en el momento de solicitud de la ayuda la Entidad Local no disponga de los permisos pertinentes, deberá adjunta</w:t>
      </w:r>
      <w:r w:rsidR="003F0795" w:rsidRPr="002E77F7">
        <w:rPr>
          <w:rFonts w:ascii="Tahoma" w:hAnsi="Tahoma" w:cs="Tahoma"/>
          <w:color w:val="3B3838" w:themeColor="background2" w:themeShade="40"/>
          <w:spacing w:val="14"/>
          <w:sz w:val="18"/>
          <w:szCs w:val="20"/>
          <w14:numForm w14:val="lining"/>
        </w:rPr>
        <w:t>r</w:t>
      </w:r>
      <w:r w:rsidRPr="002E77F7">
        <w:rPr>
          <w:rFonts w:ascii="Tahoma" w:hAnsi="Tahoma" w:cs="Tahoma"/>
          <w:color w:val="3B3838" w:themeColor="background2" w:themeShade="40"/>
          <w:spacing w:val="14"/>
          <w:sz w:val="18"/>
          <w:szCs w:val="20"/>
          <w14:numForm w14:val="lining"/>
        </w:rPr>
        <w:t xml:space="preserve"> copia de la petición realizada para la ejecución del proyecto. La Entidad Local deberá contar con</w:t>
      </w:r>
      <w:r w:rsidR="00955140" w:rsidRPr="002E77F7">
        <w:rPr>
          <w:rFonts w:ascii="Tahoma" w:hAnsi="Tahoma" w:cs="Tahoma"/>
          <w:color w:val="3B3838" w:themeColor="background2" w:themeShade="40"/>
          <w:spacing w:val="14"/>
          <w:sz w:val="18"/>
          <w:szCs w:val="20"/>
          <w14:numForm w14:val="lining"/>
        </w:rPr>
        <w:t xml:space="preserve"> dicho permiso</w:t>
      </w:r>
      <w:r w:rsidR="0004127F" w:rsidRPr="002E77F7">
        <w:rPr>
          <w:rFonts w:ascii="Tahoma" w:hAnsi="Tahoma" w:cs="Tahoma"/>
          <w:color w:val="3B3838" w:themeColor="background2" w:themeShade="40"/>
          <w:spacing w:val="14"/>
          <w:sz w:val="18"/>
          <w:szCs w:val="20"/>
          <w14:numForm w14:val="lining"/>
        </w:rPr>
        <w:t xml:space="preserve"> además de aportarlo junto con la documentación justificativa. En el caso de que la Entidad Local no disponga de los permisos pertinente NO podrá ser cofinanciada con fondos comunitarios. </w:t>
      </w:r>
    </w:p>
    <w:p w14:paraId="1DE41CC0" w14:textId="479EF3AB" w:rsidR="00CE4F42" w:rsidRPr="002E77F7" w:rsidRDefault="00CE4F42" w:rsidP="002E77F7">
      <w:p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 xml:space="preserve">En el </w:t>
      </w:r>
      <w:r w:rsidRPr="002E77F7">
        <w:rPr>
          <w:rStyle w:val="CitadestacadaCar"/>
        </w:rPr>
        <w:t>artículo 14 de las Bases Reguladoras</w:t>
      </w:r>
      <w:r w:rsidRPr="002E77F7">
        <w:rPr>
          <w:rStyle w:val="CitadestacadaCar"/>
          <w:color w:val="auto"/>
        </w:rPr>
        <w:t>,</w:t>
      </w:r>
      <w:r w:rsidRPr="002E77F7">
        <w:rPr>
          <w:rFonts w:ascii="Tahoma" w:hAnsi="Tahoma" w:cs="Tahoma"/>
          <w:color w:val="3B3838" w:themeColor="background2" w:themeShade="40"/>
          <w:spacing w:val="14"/>
          <w:sz w:val="18"/>
          <w:szCs w:val="20"/>
          <w14:numForm w14:val="lining"/>
        </w:rPr>
        <w:t xml:space="preserve"> se indica la documentación que debe acompañar al formulario de solicitud de la ayuda.</w:t>
      </w:r>
      <w:r w:rsidRPr="002E77F7">
        <w:rPr>
          <w:bCs/>
          <w:i/>
          <w:iCs/>
          <w:color w:val="3B3838" w:themeColor="background2" w:themeShade="40"/>
        </w:rPr>
        <w:t xml:space="preserve"> </w:t>
      </w:r>
    </w:p>
    <w:p w14:paraId="1CA68427" w14:textId="26BDF86D" w:rsidR="00347857" w:rsidRPr="002E77F7" w:rsidRDefault="00ED5CB9" w:rsidP="002E77F7">
      <w:pPr>
        <w:pStyle w:val="Ttulo1"/>
        <w:jc w:val="both"/>
        <w:rPr>
          <w:rFonts w:ascii="Tahoma" w:hAnsi="Tahoma"/>
          <w:spacing w:val="14"/>
          <w14:numForm w14:val="lining"/>
        </w:rPr>
      </w:pPr>
      <w:bookmarkStart w:id="17" w:name="_Toc107919063"/>
      <w:r w:rsidRPr="002E77F7">
        <w:rPr>
          <w:rFonts w:ascii="Tahoma" w:hAnsi="Tahoma"/>
          <w:spacing w:val="14"/>
          <w14:numForm w14:val="lining"/>
        </w:rPr>
        <w:t>Tipología de municipios</w:t>
      </w:r>
      <w:bookmarkEnd w:id="17"/>
    </w:p>
    <w:p w14:paraId="011D3CAA" w14:textId="1F0B9AC3" w:rsidR="001377A8" w:rsidRPr="002E77F7" w:rsidRDefault="004542B8" w:rsidP="002E77F7">
      <w:p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 xml:space="preserve">Los datos relativos al número de habitantes con el que se establece la tipología de municipios son ofrecidos por el </w:t>
      </w:r>
      <w:r w:rsidR="00D8223D" w:rsidRPr="002E77F7">
        <w:rPr>
          <w:rFonts w:ascii="Tahoma" w:hAnsi="Tahoma" w:cs="Tahoma"/>
          <w:color w:val="3B3838" w:themeColor="background2" w:themeShade="40"/>
          <w:spacing w:val="14"/>
          <w:sz w:val="18"/>
          <w:szCs w:val="20"/>
          <w14:numForm w14:val="lining"/>
        </w:rPr>
        <w:t>Instituto Nacional de Estadística (</w:t>
      </w:r>
      <w:r w:rsidRPr="002E77F7">
        <w:rPr>
          <w:rFonts w:ascii="Tahoma" w:hAnsi="Tahoma" w:cs="Tahoma"/>
          <w:color w:val="3B3838" w:themeColor="background2" w:themeShade="40"/>
          <w:spacing w:val="14"/>
          <w:sz w:val="18"/>
          <w:szCs w:val="20"/>
          <w14:numForm w14:val="lining"/>
        </w:rPr>
        <w:t>INE</w:t>
      </w:r>
      <w:r w:rsidR="00D8223D" w:rsidRPr="002E77F7">
        <w:rPr>
          <w:rFonts w:ascii="Tahoma" w:hAnsi="Tahoma" w:cs="Tahoma"/>
          <w:color w:val="3B3838" w:themeColor="background2" w:themeShade="40"/>
          <w:spacing w:val="14"/>
          <w:sz w:val="18"/>
          <w:szCs w:val="20"/>
          <w14:numForm w14:val="lining"/>
        </w:rPr>
        <w:t>)</w:t>
      </w:r>
      <w:r w:rsidRPr="002E77F7">
        <w:rPr>
          <w:rFonts w:ascii="Tahoma" w:hAnsi="Tahoma" w:cs="Tahoma"/>
          <w:color w:val="3B3838" w:themeColor="background2" w:themeShade="40"/>
          <w:spacing w:val="14"/>
          <w:sz w:val="18"/>
          <w:szCs w:val="20"/>
          <w14:numForm w14:val="lining"/>
        </w:rPr>
        <w:t xml:space="preserve">. En este caso son los datos relativos al padrón municipal a fecha 01.01.2021. </w:t>
      </w:r>
      <w:r w:rsidR="005674DE" w:rsidRPr="002E77F7">
        <w:rPr>
          <w:rFonts w:ascii="Tahoma" w:hAnsi="Tahoma" w:cs="Tahoma"/>
          <w:color w:val="3B3838" w:themeColor="background2" w:themeShade="40"/>
          <w:spacing w:val="14"/>
          <w:sz w:val="18"/>
          <w:szCs w:val="20"/>
          <w14:numForm w14:val="lining"/>
        </w:rPr>
        <w:t>En el caso de las Entidades Locales de carácter supramunicipal, por ejemplo, Diputaciones provinciales, para la obtención de ese dato se procede a sumar los valores ofrecidos por el INE para el conjunto de municipios que integran esa Dip</w:t>
      </w:r>
      <w:r w:rsidR="004543DF" w:rsidRPr="002E77F7">
        <w:rPr>
          <w:rFonts w:ascii="Tahoma" w:hAnsi="Tahoma" w:cs="Tahoma"/>
          <w:color w:val="3B3838" w:themeColor="background2" w:themeShade="40"/>
          <w:spacing w:val="14"/>
          <w:sz w:val="18"/>
          <w:szCs w:val="20"/>
          <w14:numForm w14:val="lining"/>
        </w:rPr>
        <w:t>utación.</w:t>
      </w:r>
    </w:p>
    <w:p w14:paraId="26422527" w14:textId="617B05EB" w:rsidR="00D8223D" w:rsidRPr="002E77F7" w:rsidRDefault="00D8223D" w:rsidP="002E77F7">
      <w:p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lastRenderedPageBreak/>
        <w:t xml:space="preserve">En el </w:t>
      </w:r>
      <w:r w:rsidRPr="002E77F7">
        <w:rPr>
          <w:rStyle w:val="CitadestacadaCar"/>
        </w:rPr>
        <w:t>artículo 31 de la Convocatoria de Ayudas</w:t>
      </w:r>
      <w:r w:rsidRPr="002E77F7">
        <w:rPr>
          <w:rStyle w:val="CitadestacadaCar"/>
          <w:color w:val="auto"/>
        </w:rPr>
        <w:t>,</w:t>
      </w:r>
      <w:r w:rsidRPr="002E77F7">
        <w:rPr>
          <w:rFonts w:ascii="Tahoma" w:hAnsi="Tahoma" w:cs="Tahoma"/>
          <w:spacing w:val="14"/>
          <w:sz w:val="18"/>
          <w:szCs w:val="20"/>
          <w14:numForm w14:val="lining"/>
        </w:rPr>
        <w:t xml:space="preserve"> </w:t>
      </w:r>
      <w:r w:rsidRPr="002E77F7">
        <w:rPr>
          <w:rFonts w:ascii="Tahoma" w:hAnsi="Tahoma" w:cs="Tahoma"/>
          <w:color w:val="3B3838" w:themeColor="background2" w:themeShade="40"/>
          <w:spacing w:val="14"/>
          <w:sz w:val="18"/>
          <w:szCs w:val="20"/>
          <w14:numForm w14:val="lining"/>
        </w:rPr>
        <w:t xml:space="preserve">se hace referencia al empleo de la información aportada por el Instituto Nacional de Estadística (INE). </w:t>
      </w:r>
    </w:p>
    <w:p w14:paraId="58C6084B" w14:textId="4368119B" w:rsidR="001377A8" w:rsidRPr="002E77F7" w:rsidRDefault="001377A8" w:rsidP="002E77F7">
      <w:pPr>
        <w:pStyle w:val="Ttulo1"/>
        <w:jc w:val="both"/>
        <w:rPr>
          <w:rFonts w:ascii="Tahoma" w:hAnsi="Tahoma"/>
          <w:spacing w:val="14"/>
          <w14:numForm w14:val="lining"/>
        </w:rPr>
      </w:pPr>
      <w:bookmarkStart w:id="18" w:name="_Toc107919064"/>
      <w:r w:rsidRPr="002E77F7">
        <w:rPr>
          <w:rFonts w:ascii="Tahoma" w:hAnsi="Tahoma"/>
          <w:spacing w:val="14"/>
          <w14:numForm w14:val="lining"/>
        </w:rPr>
        <w:t>Titularidad de los terrenos</w:t>
      </w:r>
      <w:bookmarkEnd w:id="18"/>
      <w:r w:rsidRPr="002E77F7">
        <w:rPr>
          <w:rFonts w:ascii="Tahoma" w:hAnsi="Tahoma"/>
          <w:spacing w:val="14"/>
          <w14:numForm w14:val="lining"/>
        </w:rPr>
        <w:t xml:space="preserve"> </w:t>
      </w:r>
    </w:p>
    <w:p w14:paraId="7FC0D1A0" w14:textId="41D7616F" w:rsidR="001377A8" w:rsidRPr="002E77F7" w:rsidRDefault="003F0795" w:rsidP="002E77F7">
      <w:p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Es</w:t>
      </w:r>
      <w:r w:rsidR="001377A8" w:rsidRPr="002E77F7">
        <w:rPr>
          <w:rFonts w:ascii="Tahoma" w:hAnsi="Tahoma" w:cs="Tahoma"/>
          <w:color w:val="3B3838" w:themeColor="background2" w:themeShade="40"/>
          <w:spacing w:val="14"/>
          <w:sz w:val="18"/>
          <w:szCs w:val="20"/>
          <w14:numForm w14:val="lining"/>
        </w:rPr>
        <w:t xml:space="preserve"> requisito indispensable para ser beneficiario de las ayudas de la Convocatoria cumplir con lo establecido en el </w:t>
      </w:r>
      <w:r w:rsidR="001377A8" w:rsidRPr="002E77F7">
        <w:rPr>
          <w:rStyle w:val="CitadestacadaCar"/>
        </w:rPr>
        <w:t>artículo 3.2.c</w:t>
      </w:r>
      <w:r w:rsidR="00AA1EDC" w:rsidRPr="002E77F7">
        <w:rPr>
          <w:rStyle w:val="CitadestacadaCar"/>
        </w:rPr>
        <w:t>)</w:t>
      </w:r>
      <w:r w:rsidR="001377A8" w:rsidRPr="002E77F7">
        <w:rPr>
          <w:rStyle w:val="CitadestacadaCar"/>
        </w:rPr>
        <w:t xml:space="preserve"> de las Bases Reguladoras</w:t>
      </w:r>
      <w:r w:rsidR="001377A8" w:rsidRPr="002E77F7">
        <w:rPr>
          <w:rFonts w:ascii="Tahoma" w:hAnsi="Tahoma" w:cs="Tahoma"/>
          <w:color w:val="3B3838" w:themeColor="background2" w:themeShade="40"/>
          <w:spacing w:val="14"/>
          <w:sz w:val="18"/>
          <w:szCs w:val="20"/>
          <w14:numForm w14:val="lining"/>
        </w:rPr>
        <w:t>: </w:t>
      </w:r>
    </w:p>
    <w:p w14:paraId="0CEACC8A" w14:textId="68435A5C" w:rsidR="001377A8" w:rsidRPr="002E77F7" w:rsidRDefault="001377A8" w:rsidP="002E77F7">
      <w:pPr>
        <w:spacing w:after="240" w:line="276" w:lineRule="auto"/>
        <w:jc w:val="both"/>
        <w:rPr>
          <w:rFonts w:ascii="Tahoma" w:hAnsi="Tahoma" w:cs="Tahoma"/>
          <w:color w:val="3B3838" w:themeColor="background2" w:themeShade="40"/>
          <w:spacing w:val="14"/>
          <w:sz w:val="18"/>
          <w:szCs w:val="20"/>
          <w14:numForm w14:val="lining"/>
        </w:rPr>
      </w:pPr>
      <w:r w:rsidRPr="002E77F7">
        <w:rPr>
          <w:rFonts w:ascii="Tahoma" w:hAnsi="Tahoma" w:cs="Tahoma"/>
          <w:color w:val="3B3838" w:themeColor="background2" w:themeShade="40"/>
          <w:spacing w:val="14"/>
          <w:sz w:val="18"/>
          <w:szCs w:val="20"/>
          <w14:numForm w14:val="lining"/>
        </w:rPr>
        <w:t>"Ser titulares de los terrenos sobre los que se realizará la actuación solicitada. En el caso de las Diputaciones Provinciales, Cabildos o Consells Insulares, que no ostenten esa titularidad, tendrá validez el acuerdo adoptado con el municipio titular del terreno sobre el que se prevé ejecutar la actuación. No obstante, el municipio deberá acreditar su titularidad".</w:t>
      </w:r>
    </w:p>
    <w:p w14:paraId="00307346" w14:textId="506A1FB3" w:rsidR="0025424E" w:rsidRPr="001377A8" w:rsidRDefault="001377A8" w:rsidP="002E77F7">
      <w:pPr>
        <w:spacing w:after="240" w:line="276" w:lineRule="auto"/>
        <w:jc w:val="both"/>
      </w:pPr>
      <w:r w:rsidRPr="002E77F7">
        <w:rPr>
          <w:rFonts w:ascii="Tahoma" w:hAnsi="Tahoma" w:cs="Tahoma"/>
          <w:color w:val="3B3838" w:themeColor="background2" w:themeShade="40"/>
          <w:spacing w:val="14"/>
          <w:sz w:val="18"/>
          <w:szCs w:val="20"/>
          <w14:numForm w14:val="lining"/>
        </w:rPr>
        <w:t>Esta condición deberá ser acreditada por las entidades solicitantes mediante el "Certificado. 02 - Terrenos y normativa urbanística". Por lo tanto, no serán subvencionables los proyectos que se realicen en terrenos que no sean de titularidad de la entidad solicitante</w:t>
      </w:r>
      <w:r w:rsidRPr="001377A8">
        <w:t>.</w:t>
      </w:r>
    </w:p>
    <w:p w14:paraId="3E0ABE3E" w14:textId="362F9BD6" w:rsidR="0025424E" w:rsidRPr="002E77F7" w:rsidRDefault="0025424E" w:rsidP="002E77F7">
      <w:pPr>
        <w:pStyle w:val="Ttulo1"/>
        <w:jc w:val="both"/>
        <w:rPr>
          <w:rFonts w:ascii="Tahoma" w:hAnsi="Tahoma"/>
          <w:spacing w:val="14"/>
          <w14:numForm w14:val="lining"/>
        </w:rPr>
      </w:pPr>
      <w:bookmarkStart w:id="19" w:name="_Toc107919065"/>
      <w:r w:rsidRPr="002E77F7">
        <w:rPr>
          <w:rFonts w:ascii="Tahoma" w:hAnsi="Tahoma"/>
          <w:spacing w:val="14"/>
          <w14:numForm w14:val="lining"/>
        </w:rPr>
        <w:t xml:space="preserve">Ejecución de los proyectos por entidades dependientes de las </w:t>
      </w:r>
      <w:r w:rsidR="003F0795" w:rsidRPr="002E77F7">
        <w:rPr>
          <w:rFonts w:ascii="Tahoma" w:hAnsi="Tahoma"/>
          <w:spacing w:val="14"/>
          <w14:numForm w14:val="lining"/>
        </w:rPr>
        <w:t>E</w:t>
      </w:r>
      <w:r w:rsidRPr="002E77F7">
        <w:rPr>
          <w:rFonts w:ascii="Tahoma" w:hAnsi="Tahoma"/>
          <w:spacing w:val="14"/>
          <w14:numForm w14:val="lining"/>
        </w:rPr>
        <w:t xml:space="preserve">ntidades </w:t>
      </w:r>
      <w:r w:rsidR="003F0795" w:rsidRPr="002E77F7">
        <w:rPr>
          <w:rFonts w:ascii="Tahoma" w:hAnsi="Tahoma"/>
          <w:spacing w:val="14"/>
          <w14:numForm w14:val="lining"/>
        </w:rPr>
        <w:t>L</w:t>
      </w:r>
      <w:r w:rsidRPr="002E77F7">
        <w:rPr>
          <w:rFonts w:ascii="Tahoma" w:hAnsi="Tahoma"/>
          <w:spacing w:val="14"/>
          <w14:numForm w14:val="lining"/>
        </w:rPr>
        <w:t>ocales beneficiarias</w:t>
      </w:r>
      <w:bookmarkEnd w:id="19"/>
    </w:p>
    <w:p w14:paraId="7AEF073F" w14:textId="5D9B40CC" w:rsidR="0025424E" w:rsidRPr="00B93C5C" w:rsidRDefault="0025424E" w:rsidP="00703A9F">
      <w:pPr>
        <w:jc w:val="both"/>
        <w:rPr>
          <w:rStyle w:val="CitadestacadaCar"/>
        </w:rPr>
      </w:pPr>
      <w:r w:rsidRPr="00B93C5C">
        <w:rPr>
          <w:rFonts w:ascii="Tahoma" w:hAnsi="Tahoma" w:cs="Tahoma"/>
          <w:color w:val="3B3838" w:themeColor="background2" w:themeShade="40"/>
          <w:spacing w:val="14"/>
          <w:sz w:val="18"/>
          <w:szCs w:val="20"/>
          <w14:numForm w14:val="lining"/>
        </w:rPr>
        <w:t>Tal como se indica en el</w:t>
      </w:r>
      <w:r>
        <w:t xml:space="preserve"> </w:t>
      </w:r>
      <w:r w:rsidRPr="00B93C5C">
        <w:rPr>
          <w:rStyle w:val="CitadestacadaCar"/>
        </w:rPr>
        <w:t>artículo 3 de las Base Reguladoras</w:t>
      </w:r>
      <w:r w:rsidR="00B93C5C">
        <w:rPr>
          <w:rStyle w:val="CitadestacadaCar"/>
          <w:i w:val="0"/>
          <w:iCs w:val="0"/>
          <w:color w:val="auto"/>
        </w:rPr>
        <w:t>,</w:t>
      </w:r>
      <w:r w:rsidRPr="00703A9F">
        <w:t xml:space="preserve"> </w:t>
      </w:r>
      <w:r w:rsidRPr="00B93C5C">
        <w:rPr>
          <w:rFonts w:ascii="Tahoma" w:hAnsi="Tahoma" w:cs="Tahoma"/>
          <w:color w:val="3B3838" w:themeColor="background2" w:themeShade="40"/>
          <w:spacing w:val="14"/>
          <w:sz w:val="18"/>
          <w:szCs w:val="20"/>
          <w14:numForm w14:val="lining"/>
        </w:rPr>
        <w:t>solo podrán tener la consideración de beneficiarias de estas ayudas las Entidades Locales pertenecientes a la Red Española de Ciudades Saludables (RECS). Por lo tanto, las Entidades Locales adheridas a la RECS deberán ser quienes presenten los proyectos, cumpliendo los requisitos de la Convocatoria, y deberán aceptar la ayuda, así como ejecutar y justificar los proyectos. Recordándoles que tal como indican las</w:t>
      </w:r>
      <w:r>
        <w:t xml:space="preserve"> </w:t>
      </w:r>
      <w:r w:rsidRPr="00B93C5C">
        <w:rPr>
          <w:rStyle w:val="CitadestacadaCar"/>
        </w:rPr>
        <w:t>Bases Reguladoras en el artículo 6.2.b) “los gastos deberán estar a nombre de la entidad beneficiaria”.</w:t>
      </w:r>
    </w:p>
    <w:p w14:paraId="3EF602D5" w14:textId="77777777" w:rsidR="0025424E" w:rsidRPr="00B93C5C" w:rsidRDefault="0025424E" w:rsidP="0025424E">
      <w:pPr>
        <w:jc w:val="both"/>
        <w:rPr>
          <w:rStyle w:val="CitadestacadaCar"/>
        </w:rPr>
      </w:pPr>
      <w:r w:rsidRPr="00B93C5C">
        <w:rPr>
          <w:rFonts w:ascii="Tahoma" w:hAnsi="Tahoma" w:cs="Tahoma"/>
          <w:color w:val="3B3838" w:themeColor="background2" w:themeShade="40"/>
          <w:spacing w:val="14"/>
          <w:sz w:val="18"/>
          <w:szCs w:val="20"/>
          <w14:numForm w14:val="lining"/>
        </w:rPr>
        <w:t>En lo que se refiere a la posibilidad de ejecución de los proyectos a través de entidades dependientes de las Entidades Locales beneficiarias, se debe tener en cuenta lo que la Convocatoria especifica en el</w:t>
      </w:r>
      <w:r>
        <w:t xml:space="preserve"> </w:t>
      </w:r>
      <w:r w:rsidRPr="00B93C5C">
        <w:rPr>
          <w:rStyle w:val="CitadestacadaCar"/>
        </w:rPr>
        <w:t>artículo 7 de sus Bases Reguladoras:</w:t>
      </w:r>
    </w:p>
    <w:p w14:paraId="5330476A" w14:textId="41E65FB7" w:rsidR="00250092" w:rsidRDefault="0025424E" w:rsidP="00B93C5C">
      <w:pPr>
        <w:ind w:left="284"/>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“Las Entidades Locales beneficiarias de las ayudas podrán concertar con terceros la ejecución total o parcial de los proyectos de creación o rehabilitación de entornos saludables mediante los procedimientos de licitación correspondientes o proceder a su ejecución a través de encargos a medios propios, conforme con la Ley 9/2017, de 8 de noviembre, de Contratos del Sector Público, por la que se transponen al ordenamiento jurídico español las Directivas del Parlamento Europeo y del Consejo 2014/23/UE y 2014/24/UE, de 26 de febrero de 2014. El beneficiario podrá subcontratar hasta el 100% del proyecto, de acuerdo con lo establecido en el artículo 29 de la Ley 38/2003, de 17 de noviembre”.</w:t>
      </w:r>
    </w:p>
    <w:p w14:paraId="4245213B" w14:textId="22CC301D" w:rsidR="00250092" w:rsidRPr="00250092" w:rsidRDefault="008B2FAC" w:rsidP="00250092">
      <w:pPr>
        <w:pStyle w:val="Ttulo1"/>
      </w:pPr>
      <w:bookmarkStart w:id="20" w:name="_Hlk107908033"/>
      <w:bookmarkStart w:id="21" w:name="_Toc107919066"/>
      <w:r w:rsidRPr="00B93C5C">
        <w:rPr>
          <w:rFonts w:ascii="Tahoma" w:hAnsi="Tahoma"/>
          <w:spacing w:val="14"/>
          <w14:numForm w14:val="lining"/>
        </w:rPr>
        <w:lastRenderedPageBreak/>
        <w:t>Proyectos que se encuentran en varias ubicaciones</w:t>
      </w:r>
      <w:r>
        <w:t xml:space="preserve"> </w:t>
      </w:r>
      <w:r w:rsidR="00771BAE" w:rsidRPr="00CF3219">
        <w:rPr>
          <w:color w:val="3B3838" w:themeColor="background2" w:themeShade="40"/>
          <w:highlight w:val="yellow"/>
        </w:rPr>
        <w:t>(nueva)</w:t>
      </w:r>
      <w:bookmarkEnd w:id="21"/>
    </w:p>
    <w:bookmarkEnd w:id="20"/>
    <w:p w14:paraId="2D4B7926" w14:textId="733FE70F" w:rsidR="00250092" w:rsidRPr="00B93C5C" w:rsidRDefault="00250092" w:rsidP="005876EC">
      <w:p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 xml:space="preserve">La Convocatoria no excluye la posibilidad de presentar proyectos que impliquen una intervención en diversas localizaciones. En estos casos, </w:t>
      </w:r>
      <w:r w:rsidR="007732FA" w:rsidRPr="00B93C5C">
        <w:rPr>
          <w:rFonts w:ascii="Tahoma" w:hAnsi="Tahoma" w:cs="Tahoma"/>
          <w:color w:val="3B3838" w:themeColor="background2" w:themeShade="40"/>
          <w:spacing w:val="14"/>
          <w:sz w:val="18"/>
          <w:szCs w:val="20"/>
          <w14:numForm w14:val="lining"/>
        </w:rPr>
        <w:t xml:space="preserve">los solicitantes </w:t>
      </w:r>
      <w:r w:rsidRPr="00B93C5C">
        <w:rPr>
          <w:rFonts w:ascii="Tahoma" w:hAnsi="Tahoma" w:cs="Tahoma"/>
          <w:color w:val="3B3838" w:themeColor="background2" w:themeShade="40"/>
          <w:spacing w:val="14"/>
          <w:sz w:val="18"/>
          <w:szCs w:val="20"/>
          <w14:numForm w14:val="lining"/>
        </w:rPr>
        <w:t xml:space="preserve">deberán presentar </w:t>
      </w:r>
      <w:r w:rsidR="007732FA" w:rsidRPr="00B93C5C">
        <w:rPr>
          <w:rFonts w:ascii="Tahoma" w:hAnsi="Tahoma" w:cs="Tahoma"/>
          <w:color w:val="3B3838" w:themeColor="background2" w:themeShade="40"/>
          <w:spacing w:val="14"/>
          <w:sz w:val="18"/>
          <w:szCs w:val="20"/>
          <w14:numForm w14:val="lining"/>
        </w:rPr>
        <w:t>sus</w:t>
      </w:r>
      <w:r w:rsidRPr="00B93C5C">
        <w:rPr>
          <w:rFonts w:ascii="Tahoma" w:hAnsi="Tahoma" w:cs="Tahoma"/>
          <w:color w:val="3B3838" w:themeColor="background2" w:themeShade="40"/>
          <w:spacing w:val="14"/>
          <w:sz w:val="18"/>
          <w:szCs w:val="20"/>
          <w14:numForm w14:val="lining"/>
        </w:rPr>
        <w:t xml:space="preserve"> propuesta</w:t>
      </w:r>
      <w:r w:rsidR="007732FA" w:rsidRPr="00B93C5C">
        <w:rPr>
          <w:rFonts w:ascii="Tahoma" w:hAnsi="Tahoma" w:cs="Tahoma"/>
          <w:color w:val="3B3838" w:themeColor="background2" w:themeShade="40"/>
          <w:spacing w:val="14"/>
          <w:sz w:val="18"/>
          <w:szCs w:val="20"/>
          <w14:numForm w14:val="lining"/>
        </w:rPr>
        <w:t>s</w:t>
      </w:r>
      <w:r w:rsidRPr="00B93C5C">
        <w:rPr>
          <w:rFonts w:ascii="Tahoma" w:hAnsi="Tahoma" w:cs="Tahoma"/>
          <w:color w:val="3B3838" w:themeColor="background2" w:themeShade="40"/>
          <w:spacing w:val="14"/>
          <w:sz w:val="18"/>
          <w:szCs w:val="20"/>
          <w14:numForm w14:val="lining"/>
        </w:rPr>
        <w:t xml:space="preserve"> justificando claramente que la creación o rehabilitación del entorno es una intervención integral en el barrio y/o municipio</w:t>
      </w:r>
      <w:r w:rsidR="00BB1F92" w:rsidRPr="00B93C5C">
        <w:rPr>
          <w:rFonts w:ascii="Tahoma" w:hAnsi="Tahoma" w:cs="Tahoma"/>
          <w:color w:val="3B3838" w:themeColor="background2" w:themeShade="40"/>
          <w:spacing w:val="14"/>
          <w:sz w:val="18"/>
          <w:szCs w:val="20"/>
          <w14:numForm w14:val="lining"/>
        </w:rPr>
        <w:t>, pudiendo ser un ámbito geográfico supramunicipal en el caso de las Diputaciones Provinciales, Cabildos o Consells Insulares</w:t>
      </w:r>
      <w:r w:rsidR="00AC40E0" w:rsidRPr="00B93C5C">
        <w:rPr>
          <w:rFonts w:ascii="Tahoma" w:hAnsi="Tahoma" w:cs="Tahoma"/>
          <w:color w:val="3B3838" w:themeColor="background2" w:themeShade="40"/>
          <w:spacing w:val="14"/>
          <w:sz w:val="18"/>
          <w:szCs w:val="20"/>
          <w14:numForm w14:val="lining"/>
        </w:rPr>
        <w:t>. A su vez deberán justificar</w:t>
      </w:r>
      <w:r w:rsidRPr="00B93C5C">
        <w:rPr>
          <w:rFonts w:ascii="Tahoma" w:hAnsi="Tahoma" w:cs="Tahoma"/>
          <w:color w:val="3B3838" w:themeColor="background2" w:themeShade="40"/>
          <w:spacing w:val="14"/>
          <w:sz w:val="18"/>
          <w:szCs w:val="20"/>
          <w14:numForm w14:val="lining"/>
        </w:rPr>
        <w:t xml:space="preserve"> cómo el proyecto es coherente con los objetivos de la convocatoria. </w:t>
      </w:r>
      <w:r w:rsidR="00BB1F92" w:rsidRPr="00B93C5C">
        <w:rPr>
          <w:rFonts w:ascii="Tahoma" w:hAnsi="Tahoma" w:cs="Tahoma"/>
          <w:color w:val="3B3838" w:themeColor="background2" w:themeShade="40"/>
          <w:spacing w:val="14"/>
          <w:sz w:val="18"/>
          <w:szCs w:val="20"/>
          <w14:numForm w14:val="lining"/>
        </w:rPr>
        <w:t xml:space="preserve"> </w:t>
      </w:r>
    </w:p>
    <w:p w14:paraId="1B52509A" w14:textId="642648C3" w:rsidR="00654222" w:rsidRPr="00744332" w:rsidRDefault="007732FA" w:rsidP="00B93C5C">
      <w:pPr>
        <w:jc w:val="both"/>
        <w:rPr>
          <w:rStyle w:val="CitadestacadaCar"/>
          <w:bCs w:val="0"/>
          <w:i w:val="0"/>
          <w:iCs w:val="0"/>
          <w:color w:val="3B3838" w:themeColor="background2" w:themeShade="40"/>
        </w:rPr>
      </w:pPr>
      <w:r w:rsidRPr="00B93C5C">
        <w:rPr>
          <w:rFonts w:ascii="Tahoma" w:hAnsi="Tahoma" w:cs="Tahoma"/>
          <w:color w:val="3B3838" w:themeColor="background2" w:themeShade="40"/>
          <w:spacing w:val="14"/>
          <w:sz w:val="18"/>
          <w:szCs w:val="20"/>
          <w14:numForm w14:val="lining"/>
        </w:rPr>
        <w:t xml:space="preserve">Asimismo, </w:t>
      </w:r>
      <w:r w:rsidR="00250092" w:rsidRPr="00B93C5C">
        <w:rPr>
          <w:rFonts w:ascii="Tahoma" w:hAnsi="Tahoma" w:cs="Tahoma"/>
          <w:color w:val="3B3838" w:themeColor="background2" w:themeShade="40"/>
          <w:spacing w:val="14"/>
          <w:sz w:val="18"/>
          <w:szCs w:val="20"/>
          <w14:numForm w14:val="lining"/>
        </w:rPr>
        <w:t xml:space="preserve">las entidades beneficiarias deberán tener en cuenta que en la ejecución de las actuaciones se deberá cumplir la normativa de aplicación, en especial la Ley 9/2017, de 8 de noviembre, de Contratos del Sector Público. Y, por tanto, tal como se indica en el </w:t>
      </w:r>
      <w:r w:rsidR="00250092" w:rsidRPr="00B93C5C">
        <w:rPr>
          <w:rStyle w:val="CitadestacadaCar"/>
          <w:bCs w:val="0"/>
        </w:rPr>
        <w:t>artículo 31.5 de las Bases Reguladoras</w:t>
      </w:r>
      <w:r w:rsidR="00250092" w:rsidRPr="00B93C5C">
        <w:rPr>
          <w:rFonts w:ascii="Tahoma" w:hAnsi="Tahoma" w:cs="Tahoma"/>
          <w:color w:val="3B3838" w:themeColor="background2" w:themeShade="40"/>
          <w:spacing w:val="14"/>
          <w:sz w:val="18"/>
          <w:szCs w:val="20"/>
          <w14:numForm w14:val="lining"/>
        </w:rPr>
        <w:t xml:space="preserve">, en ningún caso se podrá fraccionar un contrato con el objeto de disminuir la cuantía </w:t>
      </w:r>
      <w:r w:rsidR="00771BAE" w:rsidRPr="00B93C5C">
        <w:rPr>
          <w:rFonts w:ascii="Tahoma" w:hAnsi="Tahoma" w:cs="Tahoma"/>
          <w:color w:val="3B3838" w:themeColor="background2" w:themeShade="40"/>
          <w:spacing w:val="14"/>
          <w:sz w:val="18"/>
          <w:szCs w:val="20"/>
          <w14:numForm w14:val="lining"/>
        </w:rPr>
        <w:t>de este</w:t>
      </w:r>
      <w:r w:rsidR="00250092" w:rsidRPr="00B93C5C">
        <w:rPr>
          <w:rFonts w:ascii="Tahoma" w:hAnsi="Tahoma" w:cs="Tahoma"/>
          <w:color w:val="3B3838" w:themeColor="background2" w:themeShade="40"/>
          <w:spacing w:val="14"/>
          <w:sz w:val="18"/>
          <w:szCs w:val="20"/>
          <w14:numForm w14:val="lining"/>
        </w:rPr>
        <w:t xml:space="preserve"> y eludir el cumplimiento de los requisitos de contratación y subcontratación establecidos en estas Bases Reguladoras. </w:t>
      </w:r>
    </w:p>
    <w:p w14:paraId="6ECFA25F" w14:textId="2D4E84C7" w:rsidR="00654222" w:rsidRPr="00CF3219" w:rsidRDefault="00654222" w:rsidP="00654222">
      <w:pPr>
        <w:pStyle w:val="Ttulo1"/>
        <w:rPr>
          <w:color w:val="3B3838" w:themeColor="background2" w:themeShade="40"/>
        </w:rPr>
      </w:pPr>
      <w:bookmarkStart w:id="22" w:name="_Toc107919067"/>
      <w:r w:rsidRPr="00CF3219">
        <w:rPr>
          <w:rFonts w:ascii="Tahoma" w:hAnsi="Tahoma"/>
          <w:color w:val="3B3838" w:themeColor="background2" w:themeShade="40"/>
          <w:spacing w:val="14"/>
          <w14:numForm w14:val="lining"/>
        </w:rPr>
        <w:t>Cumplimentación de solicitudes en la plataforma</w:t>
      </w:r>
      <w:bookmarkEnd w:id="22"/>
      <w:r w:rsidRPr="00CF3219">
        <w:rPr>
          <w:color w:val="3B3838" w:themeColor="background2" w:themeShade="40"/>
        </w:rPr>
        <w:t xml:space="preserve"> </w:t>
      </w:r>
    </w:p>
    <w:p w14:paraId="0CAE0AC1" w14:textId="2BC24F10" w:rsidR="00654222" w:rsidRPr="00CF3219" w:rsidRDefault="00654222" w:rsidP="00654222">
      <w:pPr>
        <w:pStyle w:val="Ttulo2"/>
        <w:rPr>
          <w:rFonts w:ascii="Tahoma" w:hAnsi="Tahoma"/>
          <w:color w:val="3B3838" w:themeColor="background2" w:themeShade="40"/>
          <w:spacing w:val="14"/>
          <w14:numForm w14:val="lining"/>
        </w:rPr>
      </w:pPr>
      <w:bookmarkStart w:id="23" w:name="_Toc107919068"/>
      <w:r w:rsidRPr="00CF3219">
        <w:rPr>
          <w:rFonts w:ascii="Tahoma" w:hAnsi="Tahoma"/>
          <w:spacing w:val="14"/>
          <w14:numForm w14:val="lining"/>
        </w:rPr>
        <w:t>¿Me tengo que registrar para acceder a los documentos de ayuda?</w:t>
      </w:r>
      <w:r w:rsidRPr="00CF3219">
        <w:rPr>
          <w:rFonts w:ascii="Tahoma" w:hAnsi="Tahoma"/>
          <w:color w:val="3B3838" w:themeColor="background2" w:themeShade="40"/>
          <w:spacing w:val="14"/>
          <w14:numForm w14:val="lining"/>
        </w:rPr>
        <w:t xml:space="preserve"> </w:t>
      </w:r>
      <w:r w:rsidRPr="00CF3219">
        <w:rPr>
          <w:rFonts w:ascii="Tahoma" w:hAnsi="Tahoma"/>
          <w:color w:val="3B3838" w:themeColor="background2" w:themeShade="40"/>
          <w:spacing w:val="14"/>
          <w:highlight w:val="yellow"/>
          <w14:numForm w14:val="lining"/>
        </w:rPr>
        <w:t>(nueva)</w:t>
      </w:r>
      <w:bookmarkEnd w:id="23"/>
    </w:p>
    <w:p w14:paraId="0BDF4929" w14:textId="77777777" w:rsidR="00654222" w:rsidRDefault="00654222" w:rsidP="00654222">
      <w:pPr>
        <w:jc w:val="both"/>
        <w:rPr>
          <w:rFonts w:ascii="Tahoma" w:hAnsi="Tahoma" w:cs="Tahoma"/>
          <w:color w:val="3B3838" w:themeColor="background2" w:themeShade="40"/>
          <w:spacing w:val="14"/>
          <w:sz w:val="18"/>
          <w:szCs w:val="20"/>
          <w14:numForm w14:val="lining"/>
        </w:rPr>
      </w:pPr>
      <w:r w:rsidRPr="00693392">
        <w:rPr>
          <w:rFonts w:ascii="Tahoma" w:hAnsi="Tahoma" w:cs="Tahoma"/>
          <w:color w:val="3B3838" w:themeColor="background2" w:themeShade="40"/>
          <w:spacing w:val="14"/>
          <w:sz w:val="18"/>
          <w:szCs w:val="20"/>
          <w14:numForm w14:val="lining"/>
        </w:rPr>
        <w:t>Si, es correcto. Para acceder a los formularios de solicitud es necesario registrarse como usuario en la plataforma</w:t>
      </w:r>
      <w:r>
        <w:rPr>
          <w:rFonts w:ascii="Tahoma" w:hAnsi="Tahoma" w:cs="Tahoma"/>
          <w:color w:val="3B3838" w:themeColor="background2" w:themeShade="40"/>
          <w:spacing w:val="14"/>
          <w:sz w:val="18"/>
          <w:szCs w:val="20"/>
          <w14:numForm w14:val="lining"/>
        </w:rPr>
        <w:t xml:space="preserve">: </w:t>
      </w:r>
      <w:hyperlink r:id="rId15" w:history="1">
        <w:r w:rsidRPr="00902CF3">
          <w:rPr>
            <w:rStyle w:val="Hipervnculo"/>
            <w:rFonts w:ascii="Tahoma" w:hAnsi="Tahoma" w:cs="Tahoma"/>
            <w:spacing w:val="14"/>
            <w:sz w:val="18"/>
            <w:szCs w:val="20"/>
            <w14:numForm w14:val="lining"/>
          </w:rPr>
          <w:t>https://ayudasngue.recs.es/</w:t>
        </w:r>
      </w:hyperlink>
    </w:p>
    <w:p w14:paraId="10066278" w14:textId="3C860257" w:rsidR="00654222" w:rsidRDefault="00654222" w:rsidP="00654222">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Puede consultar información sobre el procedimiento de registro en la </w:t>
      </w:r>
      <w:hyperlink r:id="rId16">
        <w:r w:rsidRPr="00CF3219">
          <w:rPr>
            <w:rStyle w:val="CitadestacadaCar"/>
          </w:rPr>
          <w:t>GUÍA para la solicitud de ayuda</w:t>
        </w:r>
      </w:hyperlink>
      <w:r w:rsidRPr="00CF3219">
        <w:rPr>
          <w:rStyle w:val="CitadestacadaCar"/>
        </w:rPr>
        <w:t xml:space="preserve"> de la convocatoria, apartado “4.2 Registro usuarios y acceso a la plataforma”</w:t>
      </w:r>
      <w:r>
        <w:rPr>
          <w:rFonts w:ascii="Tahoma" w:hAnsi="Tahoma" w:cs="Tahoma"/>
          <w:color w:val="3B3838" w:themeColor="background2" w:themeShade="40"/>
          <w:spacing w:val="14"/>
          <w:sz w:val="18"/>
          <w:szCs w:val="20"/>
          <w14:numForm w14:val="lining"/>
        </w:rPr>
        <w:t>.</w:t>
      </w:r>
    </w:p>
    <w:p w14:paraId="488B53F4" w14:textId="77777777" w:rsidR="007A16D4" w:rsidRPr="00693392" w:rsidRDefault="007A16D4" w:rsidP="007A16D4">
      <w:pPr>
        <w:jc w:val="both"/>
        <w:rPr>
          <w:rFonts w:ascii="Tahoma" w:hAnsi="Tahoma" w:cs="Tahoma"/>
          <w:color w:val="3B3838" w:themeColor="background2" w:themeShade="40"/>
          <w:spacing w:val="14"/>
          <w:sz w:val="18"/>
          <w:szCs w:val="20"/>
          <w14:numForm w14:val="lining"/>
        </w:rPr>
      </w:pPr>
      <w:r w:rsidRPr="00693392">
        <w:rPr>
          <w:rFonts w:ascii="Tahoma" w:hAnsi="Tahoma" w:cs="Tahoma"/>
          <w:color w:val="3B3838" w:themeColor="background2" w:themeShade="40"/>
          <w:spacing w:val="14"/>
          <w:sz w:val="18"/>
          <w:szCs w:val="20"/>
          <w14:numForm w14:val="lining"/>
        </w:rPr>
        <w:t>Para tener una visión completa de los modelos de formularios</w:t>
      </w:r>
      <w:r>
        <w:rPr>
          <w:rFonts w:ascii="Tahoma" w:hAnsi="Tahoma" w:cs="Tahoma"/>
          <w:color w:val="3B3838" w:themeColor="background2" w:themeShade="40"/>
          <w:spacing w:val="14"/>
          <w:sz w:val="18"/>
          <w:szCs w:val="20"/>
          <w14:numForm w14:val="lining"/>
        </w:rPr>
        <w:t xml:space="preserve"> que compondrán las solicitudes</w:t>
      </w:r>
      <w:r w:rsidRPr="00693392">
        <w:rPr>
          <w:rFonts w:ascii="Tahoma" w:hAnsi="Tahoma" w:cs="Tahoma"/>
          <w:color w:val="3B3838" w:themeColor="background2" w:themeShade="40"/>
          <w:spacing w:val="14"/>
          <w:sz w:val="18"/>
          <w:szCs w:val="20"/>
          <w14:numForm w14:val="lining"/>
        </w:rPr>
        <w:t xml:space="preserve"> puede consultarlo en el ANEXO de la </w:t>
      </w:r>
      <w:hyperlink r:id="rId17">
        <w:r w:rsidRPr="00693392">
          <w:rPr>
            <w:rFonts w:ascii="Tahoma" w:hAnsi="Tahoma" w:cs="Tahoma"/>
            <w:color w:val="3B3838" w:themeColor="background2" w:themeShade="40"/>
            <w:spacing w:val="14"/>
            <w:sz w:val="18"/>
            <w:szCs w:val="20"/>
            <w14:numForm w14:val="lining"/>
          </w:rPr>
          <w:t>GUÍA para la solicitud de ayuda</w:t>
        </w:r>
      </w:hyperlink>
      <w:r w:rsidRPr="00693392">
        <w:rPr>
          <w:rFonts w:ascii="Tahoma" w:hAnsi="Tahoma" w:cs="Tahoma"/>
          <w:color w:val="3B3838" w:themeColor="background2" w:themeShade="40"/>
          <w:spacing w:val="14"/>
          <w:sz w:val="18"/>
          <w:szCs w:val="20"/>
          <w14:numForm w14:val="lining"/>
        </w:rPr>
        <w:t xml:space="preserve"> de la convocatoria.</w:t>
      </w:r>
    </w:p>
    <w:p w14:paraId="7C14A3F6" w14:textId="3CB18F8D" w:rsidR="00B24CDA" w:rsidRDefault="00B24CDA" w:rsidP="00654222">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El usuario que se registre </w:t>
      </w:r>
      <w:r w:rsidR="007A16D4">
        <w:rPr>
          <w:rFonts w:ascii="Tahoma" w:hAnsi="Tahoma" w:cs="Tahoma"/>
          <w:color w:val="3B3838" w:themeColor="background2" w:themeShade="40"/>
          <w:spacing w:val="14"/>
          <w:sz w:val="18"/>
          <w:szCs w:val="20"/>
          <w14:numForm w14:val="lining"/>
        </w:rPr>
        <w:t xml:space="preserve">en la plataforma </w:t>
      </w:r>
      <w:r>
        <w:rPr>
          <w:rFonts w:ascii="Tahoma" w:hAnsi="Tahoma" w:cs="Tahoma"/>
          <w:color w:val="3B3838" w:themeColor="background2" w:themeShade="40"/>
          <w:spacing w:val="14"/>
          <w:sz w:val="18"/>
          <w:szCs w:val="20"/>
          <w14:numForm w14:val="lining"/>
        </w:rPr>
        <w:t>lo hará con una dirección de correo electrónico y una contraseña. Este usuario no tiene por qué ser el responsable legal de la entidad o el responsable de proyecto, estas figuras se determinarán en el formulario de “Propuesta”.</w:t>
      </w:r>
    </w:p>
    <w:p w14:paraId="1A96B81D" w14:textId="566AE8EB" w:rsidR="003F1E92" w:rsidRPr="003F1E92" w:rsidRDefault="00654222" w:rsidP="003F1E92">
      <w:pPr>
        <w:pStyle w:val="Ttulo2"/>
        <w:rPr>
          <w:rFonts w:ascii="Tahoma" w:hAnsi="Tahoma"/>
          <w:spacing w:val="14"/>
          <w14:numForm w14:val="lining"/>
        </w:rPr>
      </w:pPr>
      <w:bookmarkStart w:id="24" w:name="_Hlk107904778"/>
      <w:bookmarkStart w:id="25" w:name="_Toc107919069"/>
      <w:r w:rsidRPr="00B93C5C">
        <w:rPr>
          <w:rFonts w:ascii="Tahoma" w:hAnsi="Tahoma"/>
          <w:spacing w:val="14"/>
          <w14:numForm w14:val="lining"/>
        </w:rPr>
        <w:t>Preparación del contenido de las propuestas en documentos fuera de la plataforma de la Convocatoria</w:t>
      </w:r>
      <w:r w:rsidRPr="00654222">
        <w:rPr>
          <w:rFonts w:ascii="Tahoma" w:hAnsi="Tahoma"/>
          <w:spacing w:val="14"/>
          <w14:numForm w14:val="lining"/>
        </w:rPr>
        <w:t xml:space="preserve"> </w:t>
      </w:r>
      <w:bookmarkEnd w:id="24"/>
      <w:r w:rsidRPr="0048027D">
        <w:rPr>
          <w:rFonts w:ascii="Tahoma" w:hAnsi="Tahoma"/>
          <w:color w:val="3B3838" w:themeColor="background2" w:themeShade="40"/>
          <w:spacing w:val="14"/>
          <w:highlight w:val="yellow"/>
          <w14:numForm w14:val="lining"/>
        </w:rPr>
        <w:t>(nueva)</w:t>
      </w:r>
      <w:bookmarkEnd w:id="25"/>
    </w:p>
    <w:p w14:paraId="670F8EEE" w14:textId="36C83A01" w:rsidR="003F1E92" w:rsidRDefault="003F1E92" w:rsidP="00654222">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La tramitación de la presente Convocatoria se realizará, únicamente, a través de la plataforma. En este caso, para cada una de las fases de la ayuda se han habilitado los formularios precisos que han de cumplimentarse en esta misma aplicación para, tras ser guardados, generar el documento pdf y ser firmados por el personal competente de la Entidad.</w:t>
      </w:r>
    </w:p>
    <w:p w14:paraId="68D1943E" w14:textId="2321E9B5" w:rsidR="00654222" w:rsidRPr="00B93C5C" w:rsidRDefault="00654222" w:rsidP="00654222">
      <w:p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 xml:space="preserve">Las entidades solicitantes pueden consultar el contenido de los documentos que formarán parte de los expedientes de los proyectos a presentar que en la "Guía del solicitante", apartado Anexos, disponible en la web de la RECS y la plataforma de la convocatoria. </w:t>
      </w:r>
    </w:p>
    <w:p w14:paraId="4B30F759" w14:textId="77777777" w:rsidR="00654222" w:rsidRPr="00B93C5C" w:rsidRDefault="00654222" w:rsidP="00654222">
      <w:p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lastRenderedPageBreak/>
        <w:t>Se debe tener en cuenta, que tal como se explica en esta guía, los documentos a presentar deberán:</w:t>
      </w:r>
    </w:p>
    <w:p w14:paraId="308DEF98" w14:textId="77777777" w:rsidR="00654222" w:rsidRPr="00B93C5C" w:rsidRDefault="00654222" w:rsidP="00654222">
      <w:pPr>
        <w:pStyle w:val="Prrafodelista"/>
        <w:numPr>
          <w:ilvl w:val="0"/>
          <w:numId w:val="17"/>
        </w:num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 xml:space="preserve">Cumplimentarse en la propia plataforma de la convocatoria, guardando los datos cumplimentados. </w:t>
      </w:r>
    </w:p>
    <w:p w14:paraId="502D6106" w14:textId="77777777" w:rsidR="00654222" w:rsidRPr="00B93C5C" w:rsidRDefault="00654222" w:rsidP="00654222">
      <w:pPr>
        <w:pStyle w:val="Prrafodelista"/>
        <w:numPr>
          <w:ilvl w:val="0"/>
          <w:numId w:val="17"/>
        </w:num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Desde la propia aplicación se deberá "generar en pdf" cada documento, una vez cumplimentado. En el caso de las declaraciones responsables y certificados, se generarán con el texto preestablecido en los modelos de la convocatoria.</w:t>
      </w:r>
    </w:p>
    <w:p w14:paraId="77F015F7" w14:textId="77777777" w:rsidR="00654222" w:rsidRPr="00B93C5C" w:rsidRDefault="00654222" w:rsidP="00654222">
      <w:pPr>
        <w:pStyle w:val="Prrafodelista"/>
        <w:numPr>
          <w:ilvl w:val="0"/>
          <w:numId w:val="17"/>
        </w:num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Se deberá firmar cada documento correctamente y, una vez firmados, adjuntarlos en la plataforma en la ubicación específica habilitada para cada documento.</w:t>
      </w:r>
    </w:p>
    <w:p w14:paraId="5087AF6C" w14:textId="3E95EE55" w:rsidR="00654222" w:rsidRDefault="00654222" w:rsidP="00654222">
      <w:p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En el caso del formulario de "Propuesta”</w:t>
      </w:r>
      <w:r w:rsidR="00106D15">
        <w:rPr>
          <w:rFonts w:ascii="Tahoma" w:hAnsi="Tahoma" w:cs="Tahoma"/>
          <w:color w:val="3B3838" w:themeColor="background2" w:themeShade="40"/>
          <w:spacing w:val="14"/>
          <w:sz w:val="18"/>
          <w:szCs w:val="20"/>
          <w14:numForm w14:val="lining"/>
        </w:rPr>
        <w:t xml:space="preserve"> de cara a agilizar su </w:t>
      </w:r>
      <w:r w:rsidR="00122BD7" w:rsidRPr="00B93C5C">
        <w:rPr>
          <w:rFonts w:ascii="Tahoma" w:hAnsi="Tahoma" w:cs="Tahoma"/>
          <w:color w:val="3B3838" w:themeColor="background2" w:themeShade="40"/>
          <w:spacing w:val="14"/>
          <w:sz w:val="18"/>
          <w:szCs w:val="20"/>
          <w14:numForm w14:val="lining"/>
        </w:rPr>
        <w:t>cumplimentación</w:t>
      </w:r>
      <w:r w:rsidR="00122BD7">
        <w:rPr>
          <w:rFonts w:ascii="Tahoma" w:hAnsi="Tahoma" w:cs="Tahoma"/>
          <w:color w:val="3B3838" w:themeColor="background2" w:themeShade="40"/>
          <w:spacing w:val="14"/>
          <w:sz w:val="18"/>
          <w:szCs w:val="20"/>
          <w14:numForm w14:val="lining"/>
        </w:rPr>
        <w:t>, se aconseja a la E</w:t>
      </w:r>
      <w:r w:rsidRPr="00B93C5C">
        <w:rPr>
          <w:rFonts w:ascii="Tahoma" w:hAnsi="Tahoma" w:cs="Tahoma"/>
          <w:color w:val="3B3838" w:themeColor="background2" w:themeShade="40"/>
          <w:spacing w:val="14"/>
          <w:sz w:val="18"/>
          <w:szCs w:val="20"/>
          <w14:numForm w14:val="lining"/>
        </w:rPr>
        <w:t xml:space="preserve">ntidad </w:t>
      </w:r>
      <w:r w:rsidR="00122BD7">
        <w:rPr>
          <w:rFonts w:ascii="Tahoma" w:hAnsi="Tahoma" w:cs="Tahoma"/>
          <w:color w:val="3B3838" w:themeColor="background2" w:themeShade="40"/>
          <w:spacing w:val="14"/>
          <w:sz w:val="18"/>
          <w:szCs w:val="20"/>
          <w14:numForm w14:val="lining"/>
        </w:rPr>
        <w:t xml:space="preserve">que </w:t>
      </w:r>
      <w:r w:rsidRPr="00B93C5C">
        <w:rPr>
          <w:rFonts w:ascii="Tahoma" w:hAnsi="Tahoma" w:cs="Tahoma"/>
          <w:color w:val="3B3838" w:themeColor="background2" w:themeShade="40"/>
          <w:spacing w:val="14"/>
          <w:sz w:val="18"/>
          <w:szCs w:val="20"/>
          <w14:numForm w14:val="lining"/>
        </w:rPr>
        <w:t>elabore el contenido de los campos de justificación en un documento aparte (por ejemplo, Word), para después copiar e</w:t>
      </w:r>
      <w:r w:rsidR="00122BD7">
        <w:rPr>
          <w:rFonts w:ascii="Tahoma" w:hAnsi="Tahoma" w:cs="Tahoma"/>
          <w:color w:val="3B3838" w:themeColor="background2" w:themeShade="40"/>
          <w:spacing w:val="14"/>
          <w:sz w:val="18"/>
          <w:szCs w:val="20"/>
          <w14:numForm w14:val="lining"/>
        </w:rPr>
        <w:t>se</w:t>
      </w:r>
      <w:r w:rsidRPr="00B93C5C">
        <w:rPr>
          <w:rFonts w:ascii="Tahoma" w:hAnsi="Tahoma" w:cs="Tahoma"/>
          <w:color w:val="3B3838" w:themeColor="background2" w:themeShade="40"/>
          <w:spacing w:val="14"/>
          <w:sz w:val="18"/>
          <w:szCs w:val="20"/>
          <w14:numForm w14:val="lining"/>
        </w:rPr>
        <w:t xml:space="preserve"> contenido en el formulario de propuesta de la plataforma. Para elaborar este documento de apoyo, las entidades solicitantes pueden ver los campos del formulario de propuesta, definición, contenido a redactar y limitación de caracteres, en el modelo que se puede consultar en la "Guía del solicitante", Anexos.</w:t>
      </w:r>
    </w:p>
    <w:p w14:paraId="18DA89DA" w14:textId="0312674C" w:rsidR="003C5400" w:rsidRDefault="00106D15" w:rsidP="00654222">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Asimismo, ten</w:t>
      </w:r>
      <w:r w:rsidR="00122BD7">
        <w:rPr>
          <w:rFonts w:ascii="Tahoma" w:hAnsi="Tahoma" w:cs="Tahoma"/>
          <w:color w:val="3B3838" w:themeColor="background2" w:themeShade="40"/>
          <w:spacing w:val="14"/>
          <w:sz w:val="18"/>
          <w:szCs w:val="20"/>
          <w14:numForm w14:val="lining"/>
        </w:rPr>
        <w:t>gan en cuenta</w:t>
      </w:r>
      <w:r w:rsidR="003C5400">
        <w:rPr>
          <w:rFonts w:ascii="Tahoma" w:hAnsi="Tahoma" w:cs="Tahoma"/>
          <w:color w:val="3B3838" w:themeColor="background2" w:themeShade="40"/>
          <w:spacing w:val="14"/>
          <w:sz w:val="18"/>
          <w:szCs w:val="20"/>
          <w14:numForm w14:val="lining"/>
        </w:rPr>
        <w:t xml:space="preserve"> la aplicación permite guardar los datos, pero en el caso del formulario PROPUESTA, este, debe estar totalmente cumplimentado. Por favor, tengan en cuenta que determinados certificados se cumplimentan a partir de la información introducida en el formulario PROPUESTA</w:t>
      </w:r>
      <w:r w:rsidR="00D52D3C">
        <w:rPr>
          <w:rFonts w:ascii="Tahoma" w:hAnsi="Tahoma" w:cs="Tahoma"/>
          <w:color w:val="3B3838" w:themeColor="background2" w:themeShade="40"/>
          <w:spacing w:val="14"/>
          <w:sz w:val="18"/>
          <w:szCs w:val="20"/>
          <w14:numForm w14:val="lining"/>
        </w:rPr>
        <w:t xml:space="preserve"> (</w:t>
      </w:r>
      <w:r w:rsidR="00D52D3C" w:rsidRPr="00456D8D">
        <w:rPr>
          <w:rFonts w:ascii="Tahoma" w:hAnsi="Tahoma" w:cs="Tahoma"/>
          <w:color w:val="3B3838" w:themeColor="background2" w:themeShade="40"/>
          <w:spacing w:val="14"/>
          <w:sz w:val="18"/>
          <w:szCs w:val="20"/>
          <w14:numForm w14:val="lining"/>
        </w:rPr>
        <w:t>CERT. 03 y CERT.05</w:t>
      </w:r>
      <w:r w:rsidR="00D52D3C">
        <w:rPr>
          <w:rFonts w:ascii="Tahoma" w:hAnsi="Tahoma" w:cs="Tahoma"/>
          <w:color w:val="3B3838" w:themeColor="background2" w:themeShade="40"/>
          <w:spacing w:val="14"/>
          <w:sz w:val="18"/>
          <w:szCs w:val="20"/>
          <w14:numForm w14:val="lining"/>
        </w:rPr>
        <w:t>)</w:t>
      </w:r>
      <w:r w:rsidR="003C5400">
        <w:rPr>
          <w:rFonts w:ascii="Tahoma" w:hAnsi="Tahoma" w:cs="Tahoma"/>
          <w:color w:val="3B3838" w:themeColor="background2" w:themeShade="40"/>
          <w:spacing w:val="14"/>
          <w:sz w:val="18"/>
          <w:szCs w:val="20"/>
          <w14:numForm w14:val="lining"/>
        </w:rPr>
        <w:t xml:space="preserve">, por lo que le aconsejamos que revise la información recogida en los documentos elaborados. </w:t>
      </w:r>
    </w:p>
    <w:p w14:paraId="3A5DFF9D" w14:textId="4323FB42" w:rsidR="003F1E92" w:rsidRPr="00B93C5C" w:rsidRDefault="004E696B" w:rsidP="00654222">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En caso de que lo precise, la plataforma</w:t>
      </w:r>
      <w:r w:rsidR="00397CE8">
        <w:rPr>
          <w:rFonts w:ascii="Tahoma" w:hAnsi="Tahoma" w:cs="Tahoma"/>
          <w:color w:val="3B3838" w:themeColor="background2" w:themeShade="40"/>
          <w:spacing w:val="14"/>
          <w:sz w:val="18"/>
          <w:szCs w:val="20"/>
          <w14:numForm w14:val="lining"/>
        </w:rPr>
        <w:t xml:space="preserve"> permite modificar y borrar datos, aunque estos hayan sido guardados con anterioridad, </w:t>
      </w:r>
    </w:p>
    <w:p w14:paraId="31D81F11" w14:textId="79AA917A" w:rsidR="00654222" w:rsidRDefault="00654222" w:rsidP="00B93C5C">
      <w:pPr>
        <w:jc w:val="both"/>
        <w:rPr>
          <w:rStyle w:val="CitadestacadaCar"/>
        </w:rPr>
      </w:pPr>
      <w:r w:rsidRPr="00B93C5C">
        <w:rPr>
          <w:rFonts w:ascii="Tahoma" w:hAnsi="Tahoma" w:cs="Tahoma"/>
          <w:color w:val="3B3838" w:themeColor="background2" w:themeShade="40"/>
          <w:spacing w:val="14"/>
          <w:sz w:val="18"/>
          <w:szCs w:val="20"/>
          <w14:numForm w14:val="lining"/>
        </w:rPr>
        <w:t xml:space="preserve">Los documentos de solicitud definidos en la “Guía del solicitante” se corresponden con los establecidos en el </w:t>
      </w:r>
      <w:r w:rsidRPr="0048027D">
        <w:rPr>
          <w:rStyle w:val="CitadestacadaCar"/>
          <w:bCs w:val="0"/>
        </w:rPr>
        <w:t>“Artículo 14. Tramitación de solicitudes” de las Bases Reguladoras</w:t>
      </w:r>
      <w:r w:rsidRPr="00B93C5C">
        <w:rPr>
          <w:rStyle w:val="CitadestacadaCar"/>
        </w:rPr>
        <w:t>.</w:t>
      </w:r>
    </w:p>
    <w:p w14:paraId="056E4970" w14:textId="0142E881" w:rsidR="0091491D" w:rsidRPr="00654222" w:rsidRDefault="0091491D" w:rsidP="00654222">
      <w:pPr>
        <w:pStyle w:val="Ttulo2"/>
        <w:rPr>
          <w:rFonts w:ascii="Tahoma" w:hAnsi="Tahoma"/>
          <w:spacing w:val="14"/>
          <w14:numForm w14:val="lining"/>
        </w:rPr>
      </w:pPr>
      <w:bookmarkStart w:id="26" w:name="_Toc107919070"/>
      <w:r w:rsidRPr="00B93C5C">
        <w:rPr>
          <w:rFonts w:ascii="Tahoma" w:hAnsi="Tahoma"/>
          <w:spacing w:val="14"/>
          <w14:numForm w14:val="lining"/>
        </w:rPr>
        <w:t>Documentación aportada en otras lenguas co</w:t>
      </w:r>
      <w:r w:rsidR="00D60F62" w:rsidRPr="00B93C5C">
        <w:rPr>
          <w:rFonts w:ascii="Tahoma" w:hAnsi="Tahoma"/>
          <w:spacing w:val="14"/>
          <w14:numForm w14:val="lining"/>
        </w:rPr>
        <w:t>oficiales</w:t>
      </w:r>
      <w:r w:rsidR="00D60F62" w:rsidRPr="00654222">
        <w:rPr>
          <w:rFonts w:ascii="Tahoma" w:hAnsi="Tahoma"/>
          <w:spacing w:val="14"/>
          <w14:numForm w14:val="lining"/>
        </w:rPr>
        <w:t xml:space="preserve"> </w:t>
      </w:r>
      <w:r w:rsidR="00D60F62" w:rsidRPr="0048027D">
        <w:rPr>
          <w:rFonts w:ascii="Tahoma" w:hAnsi="Tahoma"/>
          <w:color w:val="3B3838" w:themeColor="background2" w:themeShade="40"/>
          <w:spacing w:val="14"/>
          <w:highlight w:val="yellow"/>
          <w14:numForm w14:val="lining"/>
        </w:rPr>
        <w:t>(nueva)</w:t>
      </w:r>
      <w:bookmarkEnd w:id="26"/>
    </w:p>
    <w:p w14:paraId="5175F6E9" w14:textId="1BF79D6A" w:rsidR="00640D42" w:rsidRDefault="00A1216B" w:rsidP="00B93C5C">
      <w:pPr>
        <w:jc w:val="both"/>
        <w:rPr>
          <w:rFonts w:ascii="Tahoma" w:hAnsi="Tahoma" w:cs="Tahoma"/>
          <w:color w:val="3B3838" w:themeColor="background2" w:themeShade="40"/>
          <w:spacing w:val="14"/>
          <w:sz w:val="18"/>
          <w:szCs w:val="20"/>
          <w14:numForm w14:val="lining"/>
        </w:rPr>
      </w:pPr>
      <w:r w:rsidRPr="00B93C5C">
        <w:rPr>
          <w:rFonts w:ascii="Tahoma" w:hAnsi="Tahoma" w:cs="Tahoma"/>
          <w:color w:val="3B3838" w:themeColor="background2" w:themeShade="40"/>
          <w:spacing w:val="14"/>
          <w:sz w:val="18"/>
          <w:szCs w:val="20"/>
          <w14:numForm w14:val="lining"/>
        </w:rPr>
        <w:t xml:space="preserve">La documentación generada a través de la aplicación, así como la aportada por la Entidad Local, a través de ese medio, </w:t>
      </w:r>
      <w:r w:rsidR="00890340" w:rsidRPr="00B93C5C">
        <w:rPr>
          <w:rFonts w:ascii="Tahoma" w:hAnsi="Tahoma" w:cs="Tahoma"/>
          <w:color w:val="3B3838" w:themeColor="background2" w:themeShade="40"/>
          <w:spacing w:val="14"/>
          <w:sz w:val="18"/>
          <w:szCs w:val="20"/>
          <w14:numForm w14:val="lining"/>
        </w:rPr>
        <w:t>deberá generarse en castellano</w:t>
      </w:r>
      <w:r w:rsidR="00640D42" w:rsidRPr="00B93C5C">
        <w:rPr>
          <w:rFonts w:ascii="Tahoma" w:hAnsi="Tahoma" w:cs="Tahoma"/>
          <w:color w:val="3B3838" w:themeColor="background2" w:themeShade="40"/>
          <w:spacing w:val="14"/>
          <w:sz w:val="18"/>
          <w:szCs w:val="20"/>
          <w14:numForm w14:val="lining"/>
        </w:rPr>
        <w:t xml:space="preserve"> a efectos de permitir un tratamiento homogéneo de los expedientes y proyectos creados por las Entidades Locales. </w:t>
      </w:r>
    </w:p>
    <w:p w14:paraId="1B9DF099" w14:textId="7F336B9E" w:rsidR="00654222" w:rsidRDefault="00654222" w:rsidP="00654222">
      <w:pPr>
        <w:pStyle w:val="Ttulo2"/>
        <w:rPr>
          <w:rFonts w:ascii="Tahoma" w:hAnsi="Tahoma"/>
          <w:spacing w:val="14"/>
          <w14:numForm w14:val="lining"/>
        </w:rPr>
      </w:pPr>
      <w:bookmarkStart w:id="27" w:name="_Toc107919071"/>
      <w:r>
        <w:rPr>
          <w:rFonts w:ascii="Tahoma" w:hAnsi="Tahoma"/>
          <w:spacing w:val="14"/>
          <w14:numForm w14:val="lining"/>
        </w:rPr>
        <w:t>M</w:t>
      </w:r>
      <w:r w:rsidRPr="00654222">
        <w:rPr>
          <w:rFonts w:ascii="Tahoma" w:hAnsi="Tahoma"/>
          <w:spacing w:val="14"/>
          <w14:numForm w14:val="lining"/>
        </w:rPr>
        <w:t xml:space="preserve">odificar </w:t>
      </w:r>
      <w:r>
        <w:rPr>
          <w:rFonts w:ascii="Tahoma" w:hAnsi="Tahoma"/>
          <w:spacing w:val="14"/>
          <w14:numForm w14:val="lining"/>
        </w:rPr>
        <w:t xml:space="preserve">el importe de Coste Total del proyecto </w:t>
      </w:r>
      <w:r w:rsidRPr="0048027D">
        <w:rPr>
          <w:rFonts w:ascii="Tahoma" w:hAnsi="Tahoma"/>
          <w:color w:val="3B3838" w:themeColor="background2" w:themeShade="40"/>
          <w:spacing w:val="14"/>
          <w:highlight w:val="yellow"/>
          <w14:numForm w14:val="lining"/>
        </w:rPr>
        <w:t>(nueva)</w:t>
      </w:r>
      <w:bookmarkEnd w:id="27"/>
    </w:p>
    <w:p w14:paraId="15CEF4B3" w14:textId="02C0A35C" w:rsidR="00654222" w:rsidRPr="00D10689" w:rsidRDefault="00D10689" w:rsidP="00D10689">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Las entidades solicitantes pueden modificar el importe de Coste Total del proyecto</w:t>
      </w:r>
      <w:r w:rsidRPr="00D10689">
        <w:rPr>
          <w:rFonts w:ascii="Tahoma" w:hAnsi="Tahoma" w:cs="Tahoma"/>
          <w:color w:val="3B3838" w:themeColor="background2" w:themeShade="40"/>
          <w:spacing w:val="14"/>
          <w:sz w:val="18"/>
          <w:szCs w:val="20"/>
          <w14:numForm w14:val="lining"/>
        </w:rPr>
        <w:t xml:space="preserve">, accediendo al listado de expedientes y pinchando en la herramienta </w:t>
      </w:r>
      <w:r w:rsidR="001139F2">
        <w:rPr>
          <w:rFonts w:ascii="Tahoma" w:hAnsi="Tahoma" w:cs="Tahoma"/>
          <w:color w:val="3B3838" w:themeColor="background2" w:themeShade="40"/>
          <w:spacing w:val="14"/>
          <w:sz w:val="18"/>
          <w:szCs w:val="20"/>
          <w14:numForm w14:val="lining"/>
        </w:rPr>
        <w:t xml:space="preserve">“Editar” expediente, tal como </w:t>
      </w:r>
      <w:r w:rsidRPr="00D10689">
        <w:rPr>
          <w:rFonts w:ascii="Tahoma" w:hAnsi="Tahoma" w:cs="Tahoma"/>
          <w:color w:val="3B3838" w:themeColor="background2" w:themeShade="40"/>
          <w:spacing w:val="14"/>
          <w:sz w:val="18"/>
          <w:szCs w:val="20"/>
          <w14:numForm w14:val="lining"/>
        </w:rPr>
        <w:t xml:space="preserve">que se indica en la </w:t>
      </w:r>
      <w:r w:rsidR="0048027D">
        <w:rPr>
          <w:rFonts w:ascii="Tahoma" w:hAnsi="Tahoma" w:cs="Tahoma"/>
          <w:color w:val="3B3838" w:themeColor="background2" w:themeShade="40"/>
          <w:spacing w:val="14"/>
          <w:sz w:val="18"/>
          <w:szCs w:val="20"/>
          <w14:numForm w14:val="lining"/>
        </w:rPr>
        <w:t xml:space="preserve">siguiente </w:t>
      </w:r>
      <w:r w:rsidRPr="00D10689">
        <w:rPr>
          <w:rFonts w:ascii="Tahoma" w:hAnsi="Tahoma" w:cs="Tahoma"/>
          <w:color w:val="3B3838" w:themeColor="background2" w:themeShade="40"/>
          <w:spacing w:val="14"/>
          <w:sz w:val="18"/>
          <w:szCs w:val="20"/>
          <w14:numForm w14:val="lining"/>
        </w:rPr>
        <w:t>imagen</w:t>
      </w:r>
      <w:r w:rsidR="001139F2">
        <w:rPr>
          <w:rFonts w:ascii="Tahoma" w:hAnsi="Tahoma" w:cs="Tahoma"/>
          <w:color w:val="3B3838" w:themeColor="background2" w:themeShade="40"/>
          <w:spacing w:val="14"/>
          <w:sz w:val="18"/>
          <w:szCs w:val="20"/>
          <w14:numForm w14:val="lining"/>
        </w:rPr>
        <w:t>.</w:t>
      </w:r>
    </w:p>
    <w:p w14:paraId="732E2D58" w14:textId="426744DF" w:rsidR="00654222" w:rsidRDefault="001139F2" w:rsidP="00654222">
      <w:r>
        <w:rPr>
          <w:noProof/>
        </w:rPr>
        <w:lastRenderedPageBreak/>
        <w:drawing>
          <wp:inline distT="0" distB="0" distL="0" distR="0" wp14:anchorId="6532D2F9" wp14:editId="72D46B8A">
            <wp:extent cx="5976620" cy="1765300"/>
            <wp:effectExtent l="19050" t="19050" r="24130" b="25400"/>
            <wp:docPr id="3" name="Imagen 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 Correo electrónico&#10;&#10;Descripción generada automáticamente"/>
                    <pic:cNvPicPr/>
                  </pic:nvPicPr>
                  <pic:blipFill>
                    <a:blip r:embed="rId18"/>
                    <a:stretch>
                      <a:fillRect/>
                    </a:stretch>
                  </pic:blipFill>
                  <pic:spPr>
                    <a:xfrm>
                      <a:off x="0" y="0"/>
                      <a:ext cx="5976620" cy="1765300"/>
                    </a:xfrm>
                    <a:prstGeom prst="rect">
                      <a:avLst/>
                    </a:prstGeom>
                    <a:ln>
                      <a:solidFill>
                        <a:schemeClr val="bg1">
                          <a:lumMod val="75000"/>
                        </a:schemeClr>
                      </a:solidFill>
                    </a:ln>
                  </pic:spPr>
                </pic:pic>
              </a:graphicData>
            </a:graphic>
          </wp:inline>
        </w:drawing>
      </w:r>
    </w:p>
    <w:p w14:paraId="0EC9EE5D" w14:textId="128F3240" w:rsidR="001139F2" w:rsidRPr="001139F2" w:rsidRDefault="001139F2" w:rsidP="00654222">
      <w:pPr>
        <w:rPr>
          <w:rFonts w:ascii="Tahoma" w:hAnsi="Tahoma" w:cs="Tahoma"/>
          <w:color w:val="3B3838" w:themeColor="background2" w:themeShade="40"/>
          <w:spacing w:val="14"/>
          <w:sz w:val="18"/>
          <w:szCs w:val="20"/>
          <w14:numForm w14:val="lining"/>
        </w:rPr>
      </w:pPr>
      <w:r w:rsidRPr="001139F2">
        <w:rPr>
          <w:rFonts w:ascii="Tahoma" w:hAnsi="Tahoma" w:cs="Tahoma"/>
          <w:color w:val="3B3838" w:themeColor="background2" w:themeShade="40"/>
          <w:spacing w:val="14"/>
          <w:sz w:val="18"/>
          <w:szCs w:val="20"/>
          <w14:numForm w14:val="lining"/>
        </w:rPr>
        <w:t>Dentro del expediente podrá modificar el dato de “Coste total del proyecto” y dar a guardar. Esta modificación se implementará</w:t>
      </w:r>
      <w:r>
        <w:rPr>
          <w:rFonts w:ascii="Tahoma" w:hAnsi="Tahoma" w:cs="Tahoma"/>
          <w:color w:val="3B3838" w:themeColor="background2" w:themeShade="40"/>
          <w:spacing w:val="14"/>
          <w:sz w:val="18"/>
          <w:szCs w:val="20"/>
          <w14:numForm w14:val="lining"/>
        </w:rPr>
        <w:t xml:space="preserve"> en el formulario de propuesta del proyecto.</w:t>
      </w:r>
    </w:p>
    <w:p w14:paraId="22F0014A" w14:textId="6FA16972" w:rsidR="00654222" w:rsidRDefault="001139F2" w:rsidP="00654222">
      <w:r>
        <w:rPr>
          <w:noProof/>
        </w:rPr>
        <w:drawing>
          <wp:inline distT="0" distB="0" distL="0" distR="0" wp14:anchorId="1B7B0934" wp14:editId="6EECF9A4">
            <wp:extent cx="5976620" cy="2106930"/>
            <wp:effectExtent l="19050" t="19050" r="24130" b="2667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19"/>
                    <a:stretch>
                      <a:fillRect/>
                    </a:stretch>
                  </pic:blipFill>
                  <pic:spPr>
                    <a:xfrm>
                      <a:off x="0" y="0"/>
                      <a:ext cx="5976620" cy="2106930"/>
                    </a:xfrm>
                    <a:prstGeom prst="rect">
                      <a:avLst/>
                    </a:prstGeom>
                    <a:ln>
                      <a:solidFill>
                        <a:schemeClr val="bg1">
                          <a:lumMod val="65000"/>
                        </a:schemeClr>
                      </a:solidFill>
                    </a:ln>
                  </pic:spPr>
                </pic:pic>
              </a:graphicData>
            </a:graphic>
          </wp:inline>
        </w:drawing>
      </w:r>
    </w:p>
    <w:p w14:paraId="6039E218" w14:textId="747E131A" w:rsidR="00961840" w:rsidRPr="002E77F7" w:rsidRDefault="00961840" w:rsidP="00961840">
      <w:pPr>
        <w:pStyle w:val="Ttulo2"/>
        <w:jc w:val="both"/>
        <w:rPr>
          <w:rFonts w:ascii="Tahoma" w:hAnsi="Tahoma"/>
          <w:spacing w:val="14"/>
          <w14:numForm w14:val="lining"/>
        </w:rPr>
      </w:pPr>
      <w:bookmarkStart w:id="28" w:name="_Hlk107907772"/>
      <w:bookmarkStart w:id="29" w:name="_Toc107919072"/>
      <w:r>
        <w:rPr>
          <w:rFonts w:ascii="Tahoma" w:hAnsi="Tahoma"/>
          <w:spacing w:val="14"/>
          <w14:numForm w14:val="lining"/>
        </w:rPr>
        <w:t xml:space="preserve">Formulario Propuesta concepto “Servicios Profesionales Independientes” del presupuesto </w:t>
      </w:r>
      <w:bookmarkEnd w:id="28"/>
      <w:r w:rsidRPr="00EE0671">
        <w:rPr>
          <w:rFonts w:ascii="Tahoma" w:hAnsi="Tahoma"/>
          <w:color w:val="3B3838" w:themeColor="background2" w:themeShade="40"/>
          <w:spacing w:val="14"/>
          <w:highlight w:val="yellow"/>
          <w14:numForm w14:val="lining"/>
        </w:rPr>
        <w:t>(nueva)</w:t>
      </w:r>
      <w:bookmarkEnd w:id="29"/>
    </w:p>
    <w:p w14:paraId="59DF0439" w14:textId="77777777" w:rsidR="00961840" w:rsidRDefault="00961840" w:rsidP="00961840">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E</w:t>
      </w:r>
      <w:r w:rsidRPr="00961840">
        <w:rPr>
          <w:rFonts w:ascii="Tahoma" w:hAnsi="Tahoma" w:cs="Tahoma"/>
          <w:color w:val="3B3838" w:themeColor="background2" w:themeShade="40"/>
          <w:spacing w:val="14"/>
          <w:sz w:val="18"/>
          <w:szCs w:val="20"/>
          <w14:numForm w14:val="lining"/>
        </w:rPr>
        <w:t xml:space="preserve">n el </w:t>
      </w:r>
      <w:r>
        <w:rPr>
          <w:rFonts w:ascii="Tahoma" w:hAnsi="Tahoma" w:cs="Tahoma"/>
          <w:color w:val="3B3838" w:themeColor="background2" w:themeShade="40"/>
          <w:spacing w:val="14"/>
          <w:sz w:val="18"/>
          <w:szCs w:val="20"/>
          <w14:numForm w14:val="lining"/>
        </w:rPr>
        <w:t>p</w:t>
      </w:r>
      <w:r w:rsidRPr="00961840">
        <w:rPr>
          <w:rFonts w:ascii="Tahoma" w:hAnsi="Tahoma" w:cs="Tahoma"/>
          <w:color w:val="3B3838" w:themeColor="background2" w:themeShade="40"/>
          <w:spacing w:val="14"/>
          <w:sz w:val="18"/>
          <w:szCs w:val="20"/>
          <w14:numForm w14:val="lining"/>
        </w:rPr>
        <w:t xml:space="preserve">resupuesto del formulario de </w:t>
      </w:r>
      <w:r>
        <w:rPr>
          <w:rFonts w:ascii="Tahoma" w:hAnsi="Tahoma" w:cs="Tahoma"/>
          <w:color w:val="3B3838" w:themeColor="background2" w:themeShade="40"/>
          <w:spacing w:val="14"/>
          <w:sz w:val="18"/>
          <w:szCs w:val="20"/>
          <w14:numForm w14:val="lining"/>
        </w:rPr>
        <w:t>“P</w:t>
      </w:r>
      <w:r w:rsidRPr="00961840">
        <w:rPr>
          <w:rFonts w:ascii="Tahoma" w:hAnsi="Tahoma" w:cs="Tahoma"/>
          <w:color w:val="3B3838" w:themeColor="background2" w:themeShade="40"/>
          <w:spacing w:val="14"/>
          <w:sz w:val="18"/>
          <w:szCs w:val="20"/>
          <w14:numForm w14:val="lining"/>
        </w:rPr>
        <w:t>ropuesta</w:t>
      </w:r>
      <w:r>
        <w:rPr>
          <w:rFonts w:ascii="Tahoma" w:hAnsi="Tahoma" w:cs="Tahoma"/>
          <w:color w:val="3B3838" w:themeColor="background2" w:themeShade="40"/>
          <w:spacing w:val="14"/>
          <w:sz w:val="18"/>
          <w:szCs w:val="20"/>
          <w14:numForm w14:val="lining"/>
        </w:rPr>
        <w:t>”</w:t>
      </w:r>
      <w:r w:rsidRPr="00961840">
        <w:rPr>
          <w:rFonts w:ascii="Tahoma" w:hAnsi="Tahoma" w:cs="Tahoma"/>
          <w:color w:val="3B3838" w:themeColor="background2" w:themeShade="40"/>
          <w:spacing w:val="14"/>
          <w:sz w:val="18"/>
          <w:szCs w:val="20"/>
          <w14:numForm w14:val="lining"/>
        </w:rPr>
        <w:t xml:space="preserve"> el </w:t>
      </w:r>
      <w:r>
        <w:rPr>
          <w:rFonts w:ascii="Tahoma" w:hAnsi="Tahoma" w:cs="Tahoma"/>
          <w:color w:val="3B3838" w:themeColor="background2" w:themeShade="40"/>
          <w:spacing w:val="14"/>
          <w:sz w:val="18"/>
          <w:szCs w:val="20"/>
          <w14:numForm w14:val="lining"/>
        </w:rPr>
        <w:t>t</w:t>
      </w:r>
      <w:r w:rsidRPr="00961840">
        <w:rPr>
          <w:rFonts w:ascii="Tahoma" w:hAnsi="Tahoma" w:cs="Tahoma"/>
          <w:color w:val="3B3838" w:themeColor="background2" w:themeShade="40"/>
          <w:spacing w:val="14"/>
          <w:sz w:val="18"/>
          <w:szCs w:val="20"/>
          <w14:numForm w14:val="lining"/>
        </w:rPr>
        <w:t xml:space="preserve">ipo de concepto “Servicios profesionales independientes” estará relacionado con la contratación de actividades como la elaboración de la memoria valorada o proyecto, dirección facultativa independiente, o similares. </w:t>
      </w:r>
    </w:p>
    <w:p w14:paraId="3D87C1BA" w14:textId="06BE9ECE" w:rsidR="00961840" w:rsidRPr="00961840" w:rsidRDefault="00961840" w:rsidP="00961840">
      <w:pPr>
        <w:jc w:val="both"/>
        <w:rPr>
          <w:rFonts w:ascii="Tahoma" w:hAnsi="Tahoma" w:cs="Tahoma"/>
          <w:color w:val="3B3838" w:themeColor="background2" w:themeShade="40"/>
          <w:spacing w:val="14"/>
          <w:sz w:val="18"/>
          <w:szCs w:val="20"/>
          <w14:numForm w14:val="lining"/>
        </w:rPr>
      </w:pPr>
      <w:r w:rsidRPr="00961840">
        <w:rPr>
          <w:rFonts w:ascii="Tahoma" w:hAnsi="Tahoma" w:cs="Tahoma"/>
          <w:color w:val="3B3838" w:themeColor="background2" w:themeShade="40"/>
          <w:spacing w:val="14"/>
          <w:sz w:val="18"/>
          <w:szCs w:val="20"/>
          <w14:numForm w14:val="lining"/>
        </w:rPr>
        <w:t>Los costes de la ejecución del proyecto que sean obras se deberán incluir en el concepto “Obras” incluso cuando se licitan.</w:t>
      </w:r>
    </w:p>
    <w:p w14:paraId="5E4DDE80" w14:textId="6AAD00FA" w:rsidR="00961840" w:rsidRDefault="00961840" w:rsidP="00961840">
      <w:pPr>
        <w:jc w:val="both"/>
        <w:rPr>
          <w:rFonts w:ascii="Tahoma" w:hAnsi="Tahoma" w:cs="Tahoma"/>
          <w:color w:val="3B3838" w:themeColor="background2" w:themeShade="40"/>
          <w:spacing w:val="14"/>
          <w:sz w:val="18"/>
          <w:szCs w:val="20"/>
          <w14:numForm w14:val="lining"/>
        </w:rPr>
      </w:pPr>
      <w:r w:rsidRPr="00961840">
        <w:rPr>
          <w:rFonts w:ascii="Tahoma" w:hAnsi="Tahoma" w:cs="Tahoma"/>
          <w:color w:val="3B3838" w:themeColor="background2" w:themeShade="40"/>
          <w:spacing w:val="14"/>
          <w:sz w:val="18"/>
          <w:szCs w:val="20"/>
          <w14:numForm w14:val="lining"/>
        </w:rPr>
        <w:t>En relación con esto, será en el apartado “Medios técnicos, materiales y recursos humanos de los que dispondrá la entidad para la ejecución del proyecto” donde la entidad solicitante detallará si la participación de la Entidad solicitante en la ejecución del proyecto se realizará a través de contratación, encargo a medios propios, contratación de personal específico para la actuación, compra de materiales, etc.</w:t>
      </w:r>
    </w:p>
    <w:p w14:paraId="0A0B603F" w14:textId="58CCAE05" w:rsidR="007430DA" w:rsidRDefault="00EE0671" w:rsidP="00961840">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Pueden ampliar información sobre el formulario de Propuesta en el </w:t>
      </w:r>
      <w:r w:rsidRPr="00EE0671">
        <w:rPr>
          <w:rStyle w:val="CitadestacadaCar"/>
        </w:rPr>
        <w:t>Anexo de la</w:t>
      </w:r>
      <w:r>
        <w:rPr>
          <w:rFonts w:ascii="Tahoma" w:hAnsi="Tahoma" w:cs="Tahoma"/>
          <w:color w:val="3B3838" w:themeColor="background2" w:themeShade="40"/>
          <w:spacing w:val="14"/>
          <w:sz w:val="18"/>
          <w:szCs w:val="20"/>
          <w14:numForm w14:val="lining"/>
        </w:rPr>
        <w:t xml:space="preserve"> </w:t>
      </w:r>
      <w:hyperlink r:id="rId20">
        <w:r w:rsidRPr="00CF3219">
          <w:rPr>
            <w:rStyle w:val="CitadestacadaCar"/>
          </w:rPr>
          <w:t>GUÍA para la solicitud de ayuda</w:t>
        </w:r>
      </w:hyperlink>
      <w:r>
        <w:rPr>
          <w:rStyle w:val="CitadestacadaCar"/>
        </w:rPr>
        <w:t>.</w:t>
      </w:r>
    </w:p>
    <w:p w14:paraId="58FE98CB" w14:textId="77777777" w:rsidR="007430DA" w:rsidRPr="00654222" w:rsidRDefault="007430DA" w:rsidP="007430DA">
      <w:pPr>
        <w:pStyle w:val="Ttulo2"/>
        <w:rPr>
          <w:rFonts w:ascii="Tahoma" w:hAnsi="Tahoma"/>
          <w:spacing w:val="14"/>
          <w14:numForm w14:val="lining"/>
        </w:rPr>
      </w:pPr>
      <w:bookmarkStart w:id="30" w:name="_Hlk107907975"/>
      <w:bookmarkStart w:id="31" w:name="_Hlk107581011"/>
      <w:bookmarkStart w:id="32" w:name="_Toc107919073"/>
      <w:r>
        <w:rPr>
          <w:rFonts w:ascii="Tahoma" w:hAnsi="Tahoma"/>
          <w:spacing w:val="14"/>
          <w14:numForm w14:val="lining"/>
        </w:rPr>
        <w:lastRenderedPageBreak/>
        <w:t>Delegación de firma del Representante Legal</w:t>
      </w:r>
      <w:r w:rsidRPr="00654222">
        <w:rPr>
          <w:rFonts w:ascii="Tahoma" w:hAnsi="Tahoma"/>
          <w:spacing w:val="14"/>
          <w14:numForm w14:val="lining"/>
        </w:rPr>
        <w:t xml:space="preserve"> </w:t>
      </w:r>
      <w:r w:rsidRPr="00EE0671">
        <w:rPr>
          <w:rFonts w:ascii="Tahoma" w:hAnsi="Tahoma"/>
          <w:color w:val="3B3838" w:themeColor="background2" w:themeShade="40"/>
          <w:spacing w:val="14"/>
          <w:highlight w:val="yellow"/>
          <w14:numForm w14:val="lining"/>
        </w:rPr>
        <w:t>(nueva)</w:t>
      </w:r>
      <w:bookmarkEnd w:id="32"/>
    </w:p>
    <w:bookmarkEnd w:id="30"/>
    <w:p w14:paraId="3A387EA3" w14:textId="008BFD46" w:rsidR="007430DA" w:rsidRPr="009A2BB1" w:rsidRDefault="007430DA" w:rsidP="007430DA">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En el c</w:t>
      </w:r>
      <w:r w:rsidRPr="009A2BB1">
        <w:rPr>
          <w:rFonts w:ascii="Tahoma" w:hAnsi="Tahoma" w:cs="Tahoma"/>
          <w:color w:val="3B3838" w:themeColor="background2" w:themeShade="40"/>
          <w:spacing w:val="14"/>
          <w:sz w:val="18"/>
          <w:szCs w:val="20"/>
          <w14:numForm w14:val="lining"/>
        </w:rPr>
        <w:t>aso</w:t>
      </w:r>
      <w:r>
        <w:rPr>
          <w:rFonts w:ascii="Tahoma" w:hAnsi="Tahoma" w:cs="Tahoma"/>
          <w:color w:val="3B3838" w:themeColor="background2" w:themeShade="40"/>
          <w:spacing w:val="14"/>
          <w:sz w:val="18"/>
          <w:szCs w:val="20"/>
          <w14:numForm w14:val="lining"/>
        </w:rPr>
        <w:t xml:space="preserve"> de delegación de firma</w:t>
      </w:r>
      <w:r w:rsidRPr="009A2BB1">
        <w:rPr>
          <w:rFonts w:ascii="Tahoma" w:hAnsi="Tahoma" w:cs="Tahoma"/>
          <w:color w:val="3B3838" w:themeColor="background2" w:themeShade="40"/>
          <w:spacing w:val="14"/>
          <w:sz w:val="18"/>
          <w:szCs w:val="20"/>
          <w14:numForm w14:val="lining"/>
        </w:rPr>
        <w:t xml:space="preserve">, tal como se indica en la </w:t>
      </w:r>
      <w:hyperlink r:id="rId21">
        <w:r w:rsidR="00EE0671" w:rsidRPr="00CF3219">
          <w:rPr>
            <w:rStyle w:val="CitadestacadaCar"/>
          </w:rPr>
          <w:t>GUÍA para la solicitud de ayuda</w:t>
        </w:r>
      </w:hyperlink>
      <w:r w:rsidRPr="00EE0671">
        <w:rPr>
          <w:rStyle w:val="CitadestacadaCar"/>
        </w:rPr>
        <w:t>, apartado 4.4.4</w:t>
      </w:r>
      <w:r w:rsidRPr="009A2BB1">
        <w:rPr>
          <w:rFonts w:ascii="Tahoma" w:hAnsi="Tahoma" w:cs="Tahoma"/>
          <w:color w:val="3B3838" w:themeColor="background2" w:themeShade="40"/>
          <w:spacing w:val="14"/>
          <w:sz w:val="18"/>
          <w:szCs w:val="20"/>
          <w14:numForm w14:val="lining"/>
        </w:rPr>
        <w:t xml:space="preserve">, deberá en el “CERT. 01 - Representante Legal” adjuntar certificado elaborado por la Entidad Local que recoja esta casuística. </w:t>
      </w:r>
      <w:r w:rsidR="00EE0671">
        <w:rPr>
          <w:rFonts w:ascii="Tahoma" w:hAnsi="Tahoma" w:cs="Tahoma"/>
          <w:color w:val="3B3838" w:themeColor="background2" w:themeShade="40"/>
          <w:spacing w:val="14"/>
          <w:sz w:val="18"/>
          <w:szCs w:val="20"/>
          <w14:numForm w14:val="lining"/>
        </w:rPr>
        <w:t xml:space="preserve">Presentarán estos documentos </w:t>
      </w:r>
      <w:r w:rsidRPr="009A2BB1">
        <w:rPr>
          <w:rFonts w:ascii="Tahoma" w:hAnsi="Tahoma" w:cs="Tahoma"/>
          <w:color w:val="3B3838" w:themeColor="background2" w:themeShade="40"/>
          <w:spacing w:val="14"/>
          <w:sz w:val="18"/>
          <w:szCs w:val="20"/>
          <w14:numForm w14:val="lining"/>
        </w:rPr>
        <w:t>combin</w:t>
      </w:r>
      <w:r w:rsidR="00EE0671">
        <w:rPr>
          <w:rFonts w:ascii="Tahoma" w:hAnsi="Tahoma" w:cs="Tahoma"/>
          <w:color w:val="3B3838" w:themeColor="background2" w:themeShade="40"/>
          <w:spacing w:val="14"/>
          <w:sz w:val="18"/>
          <w:szCs w:val="20"/>
          <w14:numForm w14:val="lining"/>
        </w:rPr>
        <w:t xml:space="preserve">ados </w:t>
      </w:r>
      <w:r w:rsidRPr="009A2BB1">
        <w:rPr>
          <w:rFonts w:ascii="Tahoma" w:hAnsi="Tahoma" w:cs="Tahoma"/>
          <w:color w:val="3B3838" w:themeColor="background2" w:themeShade="40"/>
          <w:spacing w:val="14"/>
          <w:sz w:val="18"/>
          <w:szCs w:val="20"/>
          <w14:numForm w14:val="lining"/>
        </w:rPr>
        <w:t xml:space="preserve">en formato </w:t>
      </w:r>
      <w:proofErr w:type="spellStart"/>
      <w:r w:rsidRPr="009A2BB1">
        <w:rPr>
          <w:rFonts w:ascii="Tahoma" w:hAnsi="Tahoma" w:cs="Tahoma"/>
          <w:color w:val="3B3838" w:themeColor="background2" w:themeShade="40"/>
          <w:spacing w:val="14"/>
          <w:sz w:val="18"/>
          <w:szCs w:val="20"/>
          <w14:numForm w14:val="lining"/>
        </w:rPr>
        <w:t>pdf</w:t>
      </w:r>
      <w:proofErr w:type="spellEnd"/>
      <w:r w:rsidRPr="009A2BB1">
        <w:rPr>
          <w:rFonts w:ascii="Tahoma" w:hAnsi="Tahoma" w:cs="Tahoma"/>
          <w:color w:val="3B3838" w:themeColor="background2" w:themeShade="40"/>
          <w:spacing w:val="14"/>
          <w:sz w:val="18"/>
          <w:szCs w:val="20"/>
          <w14:numForm w14:val="lining"/>
        </w:rPr>
        <w:t xml:space="preserve">, </w:t>
      </w:r>
      <w:r w:rsidR="00EE0671">
        <w:rPr>
          <w:rFonts w:ascii="Tahoma" w:hAnsi="Tahoma" w:cs="Tahoma"/>
          <w:color w:val="3B3838" w:themeColor="background2" w:themeShade="40"/>
          <w:spacing w:val="14"/>
          <w:sz w:val="18"/>
          <w:szCs w:val="20"/>
          <w14:numForm w14:val="lining"/>
        </w:rPr>
        <w:t>adjuntándolos</w:t>
      </w:r>
      <w:r w:rsidRPr="009A2BB1">
        <w:rPr>
          <w:rFonts w:ascii="Tahoma" w:hAnsi="Tahoma" w:cs="Tahoma"/>
          <w:color w:val="3B3838" w:themeColor="background2" w:themeShade="40"/>
          <w:spacing w:val="14"/>
          <w:sz w:val="18"/>
          <w:szCs w:val="20"/>
          <w14:numForm w14:val="lining"/>
        </w:rPr>
        <w:t xml:space="preserve"> en la plataforma en el espacio reservado para el “CERT. 01”.</w:t>
      </w:r>
    </w:p>
    <w:p w14:paraId="245EF35B" w14:textId="683558E6" w:rsidR="007430DA" w:rsidRDefault="007430DA" w:rsidP="007430DA">
      <w:pPr>
        <w:jc w:val="both"/>
        <w:rPr>
          <w:rFonts w:ascii="Tahoma" w:hAnsi="Tahoma" w:cs="Tahoma"/>
          <w:color w:val="3B3838" w:themeColor="background2" w:themeShade="40"/>
          <w:spacing w:val="14"/>
          <w:sz w:val="18"/>
          <w:szCs w:val="20"/>
          <w14:numForm w14:val="lining"/>
        </w:rPr>
      </w:pPr>
      <w:r w:rsidRPr="009A2BB1">
        <w:rPr>
          <w:rFonts w:ascii="Tahoma" w:hAnsi="Tahoma" w:cs="Tahoma"/>
          <w:color w:val="3B3838" w:themeColor="background2" w:themeShade="40"/>
          <w:spacing w:val="14"/>
          <w:sz w:val="18"/>
          <w:szCs w:val="20"/>
          <w14:numForm w14:val="lining"/>
        </w:rPr>
        <w:t>En el caso de que en los certificados les fuera indispensable modificar el cargo del firmante, podrían hacerlo en base al documento de delegación de competencias que aporten junto al “CERT. 01 - Representante Legal”.</w:t>
      </w:r>
    </w:p>
    <w:p w14:paraId="19AA1F9A" w14:textId="4E9A4128" w:rsidR="00DF6B8E" w:rsidRDefault="00DF6B8E" w:rsidP="00DF6B8E">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Pueden ampliar información sobre el cont</w:t>
      </w:r>
      <w:r w:rsidR="00483534">
        <w:rPr>
          <w:rFonts w:ascii="Tahoma" w:hAnsi="Tahoma" w:cs="Tahoma"/>
          <w:color w:val="3B3838" w:themeColor="background2" w:themeShade="40"/>
          <w:spacing w:val="14"/>
          <w:sz w:val="18"/>
          <w:szCs w:val="20"/>
          <w14:numForm w14:val="lining"/>
        </w:rPr>
        <w:t>enido previsto en</w:t>
      </w:r>
      <w:r>
        <w:rPr>
          <w:rFonts w:ascii="Tahoma" w:hAnsi="Tahoma" w:cs="Tahoma"/>
          <w:color w:val="3B3838" w:themeColor="background2" w:themeShade="40"/>
          <w:spacing w:val="14"/>
          <w:sz w:val="18"/>
          <w:szCs w:val="20"/>
          <w14:numForm w14:val="lining"/>
        </w:rPr>
        <w:t xml:space="preserve"> los documentos de solicitud en el </w:t>
      </w:r>
      <w:r w:rsidRPr="00EE0671">
        <w:rPr>
          <w:rStyle w:val="CitadestacadaCar"/>
        </w:rPr>
        <w:t>Anexo de la</w:t>
      </w:r>
      <w:r>
        <w:rPr>
          <w:rFonts w:ascii="Tahoma" w:hAnsi="Tahoma" w:cs="Tahoma"/>
          <w:color w:val="3B3838" w:themeColor="background2" w:themeShade="40"/>
          <w:spacing w:val="14"/>
          <w:sz w:val="18"/>
          <w:szCs w:val="20"/>
          <w14:numForm w14:val="lining"/>
        </w:rPr>
        <w:t xml:space="preserve"> </w:t>
      </w:r>
      <w:hyperlink r:id="rId22">
        <w:r w:rsidRPr="00CF3219">
          <w:rPr>
            <w:rStyle w:val="CitadestacadaCar"/>
          </w:rPr>
          <w:t>GUÍA para la solicitud de ayuda</w:t>
        </w:r>
      </w:hyperlink>
      <w:r>
        <w:rPr>
          <w:rStyle w:val="CitadestacadaCar"/>
        </w:rPr>
        <w:t>.</w:t>
      </w:r>
    </w:p>
    <w:p w14:paraId="008FFE28" w14:textId="0A36934C" w:rsidR="00AB242F" w:rsidRPr="00654222" w:rsidRDefault="00AB242F" w:rsidP="00410BDA">
      <w:pPr>
        <w:pStyle w:val="Ttulo2"/>
        <w:jc w:val="both"/>
        <w:rPr>
          <w:rFonts w:ascii="Tahoma" w:hAnsi="Tahoma"/>
          <w:spacing w:val="14"/>
          <w14:numForm w14:val="lining"/>
        </w:rPr>
      </w:pPr>
      <w:bookmarkStart w:id="33" w:name="_Toc107919074"/>
      <w:bookmarkEnd w:id="31"/>
      <w:r>
        <w:rPr>
          <w:rFonts w:ascii="Tahoma" w:hAnsi="Tahoma"/>
          <w:spacing w:val="14"/>
          <w14:numForm w14:val="lining"/>
        </w:rPr>
        <w:t xml:space="preserve">CERT. 04 </w:t>
      </w:r>
      <w:proofErr w:type="gramStart"/>
      <w:r>
        <w:rPr>
          <w:rFonts w:ascii="Tahoma" w:hAnsi="Tahoma"/>
          <w:spacing w:val="14"/>
          <w14:numForm w14:val="lining"/>
        </w:rPr>
        <w:t>Consignación</w:t>
      </w:r>
      <w:proofErr w:type="gramEnd"/>
      <w:r>
        <w:rPr>
          <w:rFonts w:ascii="Tahoma" w:hAnsi="Tahoma"/>
          <w:spacing w:val="14"/>
          <w14:numForm w14:val="lining"/>
        </w:rPr>
        <w:t xml:space="preserve"> Presupuestaria</w:t>
      </w:r>
      <w:r w:rsidR="00410BDA">
        <w:rPr>
          <w:rFonts w:ascii="Tahoma" w:hAnsi="Tahoma"/>
          <w:spacing w:val="14"/>
          <w14:numForm w14:val="lining"/>
        </w:rPr>
        <w:t xml:space="preserve">: importe y </w:t>
      </w:r>
      <w:r w:rsidR="00EE0671">
        <w:rPr>
          <w:rFonts w:ascii="Tahoma" w:hAnsi="Tahoma"/>
          <w:spacing w:val="14"/>
          <w14:numForm w14:val="lining"/>
        </w:rPr>
        <w:t>aplicación presupuestaria</w:t>
      </w:r>
      <w:r w:rsidRPr="00654222">
        <w:rPr>
          <w:rFonts w:ascii="Tahoma" w:hAnsi="Tahoma"/>
          <w:spacing w:val="14"/>
          <w14:numForm w14:val="lining"/>
        </w:rPr>
        <w:t xml:space="preserve"> </w:t>
      </w:r>
      <w:r w:rsidRPr="00EE0671">
        <w:rPr>
          <w:rFonts w:ascii="Tahoma" w:hAnsi="Tahoma"/>
          <w:color w:val="3B3838" w:themeColor="background2" w:themeShade="40"/>
          <w:spacing w:val="14"/>
          <w:highlight w:val="yellow"/>
          <w14:numForm w14:val="lining"/>
        </w:rPr>
        <w:t>(nueva)</w:t>
      </w:r>
      <w:bookmarkEnd w:id="33"/>
    </w:p>
    <w:p w14:paraId="1D37A400" w14:textId="64A6AFD4" w:rsidR="00220CC9" w:rsidRPr="00220CC9" w:rsidRDefault="00220CC9" w:rsidP="0020699C">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E</w:t>
      </w:r>
      <w:r w:rsidRPr="00220CC9">
        <w:rPr>
          <w:rFonts w:ascii="Tahoma" w:hAnsi="Tahoma" w:cs="Tahoma"/>
          <w:color w:val="3B3838" w:themeColor="background2" w:themeShade="40"/>
          <w:spacing w:val="14"/>
          <w:sz w:val="18"/>
          <w:szCs w:val="20"/>
          <w14:numForm w14:val="lining"/>
        </w:rPr>
        <w:t>n el certificado de consignación presupuestaria</w:t>
      </w:r>
      <w:r>
        <w:rPr>
          <w:rFonts w:ascii="Tahoma" w:hAnsi="Tahoma" w:cs="Tahoma"/>
          <w:color w:val="3B3838" w:themeColor="background2" w:themeShade="40"/>
          <w:spacing w:val="14"/>
          <w:sz w:val="18"/>
          <w:szCs w:val="20"/>
          <w14:numForm w14:val="lining"/>
        </w:rPr>
        <w:t xml:space="preserve"> (CERT. 04- Consignación Presupuestaria)</w:t>
      </w:r>
      <w:r w:rsidRPr="00220CC9">
        <w:rPr>
          <w:rFonts w:ascii="Tahoma" w:hAnsi="Tahoma" w:cs="Tahoma"/>
          <w:color w:val="3B3838" w:themeColor="background2" w:themeShade="40"/>
          <w:spacing w:val="14"/>
          <w:sz w:val="18"/>
          <w:szCs w:val="20"/>
          <w14:numForm w14:val="lining"/>
        </w:rPr>
        <w:t xml:space="preserve"> deberá incluirse el importe correspondiente al coste total del proyecto. </w:t>
      </w:r>
    </w:p>
    <w:p w14:paraId="7A9B68BE" w14:textId="4A72824C" w:rsidR="00220CC9" w:rsidRPr="00220CC9" w:rsidRDefault="00220CC9" w:rsidP="0020699C">
      <w:pPr>
        <w:jc w:val="both"/>
        <w:rPr>
          <w:rFonts w:ascii="Tahoma" w:hAnsi="Tahoma" w:cs="Tahoma"/>
          <w:color w:val="3B3838" w:themeColor="background2" w:themeShade="40"/>
          <w:spacing w:val="14"/>
          <w:sz w:val="18"/>
          <w:szCs w:val="20"/>
          <w14:numForm w14:val="lining"/>
        </w:rPr>
      </w:pPr>
      <w:r w:rsidRPr="00220CC9">
        <w:rPr>
          <w:rFonts w:ascii="Tahoma" w:hAnsi="Tahoma" w:cs="Tahoma"/>
          <w:color w:val="3B3838" w:themeColor="background2" w:themeShade="40"/>
          <w:spacing w:val="14"/>
          <w:sz w:val="18"/>
          <w:szCs w:val="20"/>
          <w14:numForm w14:val="lining"/>
        </w:rPr>
        <w:t xml:space="preserve">Será en el formulario de propuesta y en el certificado “CERT. 05 – Procedencia de Fondos” donde se podrá verificar el importe solicitado a la FEMP, los importes que corresponden a </w:t>
      </w:r>
      <w:r>
        <w:rPr>
          <w:rFonts w:ascii="Tahoma" w:hAnsi="Tahoma" w:cs="Tahoma"/>
          <w:color w:val="3B3838" w:themeColor="background2" w:themeShade="40"/>
          <w:spacing w:val="14"/>
          <w:sz w:val="18"/>
          <w:szCs w:val="20"/>
          <w14:numForm w14:val="lining"/>
        </w:rPr>
        <w:t xml:space="preserve">otras </w:t>
      </w:r>
      <w:r w:rsidRPr="00220CC9">
        <w:rPr>
          <w:rFonts w:ascii="Tahoma" w:hAnsi="Tahoma" w:cs="Tahoma"/>
          <w:color w:val="3B3838" w:themeColor="background2" w:themeShade="40"/>
          <w:spacing w:val="14"/>
          <w:sz w:val="18"/>
          <w:szCs w:val="20"/>
          <w14:numForm w14:val="lining"/>
        </w:rPr>
        <w:t>cofinanciaci</w:t>
      </w:r>
      <w:r>
        <w:rPr>
          <w:rFonts w:ascii="Tahoma" w:hAnsi="Tahoma" w:cs="Tahoma"/>
          <w:color w:val="3B3838" w:themeColor="background2" w:themeShade="40"/>
          <w:spacing w:val="14"/>
          <w:sz w:val="18"/>
          <w:szCs w:val="20"/>
          <w14:numForm w14:val="lining"/>
        </w:rPr>
        <w:t>o</w:t>
      </w:r>
      <w:r w:rsidRPr="00220CC9">
        <w:rPr>
          <w:rFonts w:ascii="Tahoma" w:hAnsi="Tahoma" w:cs="Tahoma"/>
          <w:color w:val="3B3838" w:themeColor="background2" w:themeShade="40"/>
          <w:spacing w:val="14"/>
          <w:sz w:val="18"/>
          <w:szCs w:val="20"/>
          <w14:numForm w14:val="lining"/>
        </w:rPr>
        <w:t>n</w:t>
      </w:r>
      <w:r>
        <w:rPr>
          <w:rFonts w:ascii="Tahoma" w:hAnsi="Tahoma" w:cs="Tahoma"/>
          <w:color w:val="3B3838" w:themeColor="background2" w:themeShade="40"/>
          <w:spacing w:val="14"/>
          <w:sz w:val="18"/>
          <w:szCs w:val="20"/>
          <w14:numForm w14:val="lining"/>
        </w:rPr>
        <w:t>es</w:t>
      </w:r>
      <w:r w:rsidRPr="00220CC9">
        <w:rPr>
          <w:rFonts w:ascii="Tahoma" w:hAnsi="Tahoma" w:cs="Tahoma"/>
          <w:color w:val="3B3838" w:themeColor="background2" w:themeShade="40"/>
          <w:spacing w:val="14"/>
          <w:sz w:val="18"/>
          <w:szCs w:val="20"/>
          <w14:numForm w14:val="lining"/>
        </w:rPr>
        <w:t>, así como los correspondientes a fondos propios de la entidad solicitante.</w:t>
      </w:r>
    </w:p>
    <w:p w14:paraId="3DE6B623" w14:textId="5784B382" w:rsidR="00AB242F" w:rsidRDefault="00410BDA" w:rsidP="0020699C">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A su vez, en</w:t>
      </w:r>
      <w:r w:rsidRPr="00410BDA">
        <w:rPr>
          <w:rFonts w:ascii="Tahoma" w:hAnsi="Tahoma" w:cs="Tahoma"/>
          <w:color w:val="3B3838" w:themeColor="background2" w:themeShade="40"/>
          <w:spacing w:val="14"/>
          <w:sz w:val="18"/>
          <w:szCs w:val="20"/>
          <w14:numForm w14:val="lining"/>
        </w:rPr>
        <w:t xml:space="preserve"> los casos </w:t>
      </w:r>
      <w:r>
        <w:rPr>
          <w:rFonts w:ascii="Tahoma" w:hAnsi="Tahoma" w:cs="Tahoma"/>
          <w:color w:val="3B3838" w:themeColor="background2" w:themeShade="40"/>
          <w:spacing w:val="14"/>
          <w:sz w:val="18"/>
          <w:szCs w:val="20"/>
          <w14:numForm w14:val="lining"/>
        </w:rPr>
        <w:t xml:space="preserve">en que resulte necesario para la Entidad Local, en este certificado </w:t>
      </w:r>
      <w:r w:rsidRPr="00410BDA">
        <w:rPr>
          <w:rFonts w:ascii="Tahoma" w:hAnsi="Tahoma" w:cs="Tahoma"/>
          <w:color w:val="3B3838" w:themeColor="background2" w:themeShade="40"/>
          <w:spacing w:val="14"/>
          <w:sz w:val="18"/>
          <w:szCs w:val="20"/>
          <w14:numForm w14:val="lining"/>
        </w:rPr>
        <w:t>podrán incluir aclaración de que la aplicación presupuestaria se habilitará una vez sea concedida la ayuda solicitada</w:t>
      </w:r>
      <w:r w:rsidR="0020699C">
        <w:rPr>
          <w:rFonts w:ascii="Tahoma" w:hAnsi="Tahoma" w:cs="Tahoma"/>
          <w:color w:val="3B3838" w:themeColor="background2" w:themeShade="40"/>
          <w:spacing w:val="14"/>
          <w:sz w:val="18"/>
          <w:szCs w:val="20"/>
          <w14:numForm w14:val="lining"/>
        </w:rPr>
        <w:t>.</w:t>
      </w:r>
    </w:p>
    <w:p w14:paraId="40A25002" w14:textId="77777777" w:rsidR="00483534" w:rsidRDefault="00483534" w:rsidP="00483534">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Pueden ampliar información sobre el contenido previsto en los documentos de solicitud en el </w:t>
      </w:r>
      <w:r w:rsidRPr="00EE0671">
        <w:rPr>
          <w:rStyle w:val="CitadestacadaCar"/>
        </w:rPr>
        <w:t>Anexo de la</w:t>
      </w:r>
      <w:r>
        <w:rPr>
          <w:rFonts w:ascii="Tahoma" w:hAnsi="Tahoma" w:cs="Tahoma"/>
          <w:color w:val="3B3838" w:themeColor="background2" w:themeShade="40"/>
          <w:spacing w:val="14"/>
          <w:sz w:val="18"/>
          <w:szCs w:val="20"/>
          <w14:numForm w14:val="lining"/>
        </w:rPr>
        <w:t xml:space="preserve"> </w:t>
      </w:r>
      <w:hyperlink r:id="rId23">
        <w:r w:rsidRPr="00CF3219">
          <w:rPr>
            <w:rStyle w:val="CitadestacadaCar"/>
          </w:rPr>
          <w:t>GUÍA para la solicitud de ayuda</w:t>
        </w:r>
      </w:hyperlink>
      <w:r>
        <w:rPr>
          <w:rStyle w:val="CitadestacadaCar"/>
        </w:rPr>
        <w:t>.</w:t>
      </w:r>
    </w:p>
    <w:p w14:paraId="2678C280" w14:textId="4AD20EF6" w:rsidR="009A2BB1" w:rsidRPr="00654222" w:rsidRDefault="009A2BB1" w:rsidP="009A2BB1">
      <w:pPr>
        <w:pStyle w:val="Ttulo2"/>
        <w:rPr>
          <w:rFonts w:ascii="Tahoma" w:hAnsi="Tahoma"/>
          <w:spacing w:val="14"/>
          <w14:numForm w14:val="lining"/>
        </w:rPr>
      </w:pPr>
      <w:bookmarkStart w:id="34" w:name="_Toc107919075"/>
      <w:r>
        <w:rPr>
          <w:rFonts w:ascii="Tahoma" w:hAnsi="Tahoma"/>
          <w:spacing w:val="14"/>
          <w14:numForm w14:val="lining"/>
        </w:rPr>
        <w:t xml:space="preserve">Cargo </w:t>
      </w:r>
      <w:r w:rsidR="0013792D">
        <w:rPr>
          <w:rFonts w:ascii="Tahoma" w:hAnsi="Tahoma"/>
          <w:spacing w:val="14"/>
          <w14:numForm w14:val="lining"/>
        </w:rPr>
        <w:t xml:space="preserve">de los </w:t>
      </w:r>
      <w:r>
        <w:rPr>
          <w:rFonts w:ascii="Tahoma" w:hAnsi="Tahoma"/>
          <w:spacing w:val="14"/>
          <w14:numForm w14:val="lining"/>
        </w:rPr>
        <w:t>firmante</w:t>
      </w:r>
      <w:r w:rsidR="0013792D">
        <w:rPr>
          <w:rFonts w:ascii="Tahoma" w:hAnsi="Tahoma"/>
          <w:spacing w:val="14"/>
          <w14:numForm w14:val="lining"/>
        </w:rPr>
        <w:t>s</w:t>
      </w:r>
      <w:r>
        <w:rPr>
          <w:rFonts w:ascii="Tahoma" w:hAnsi="Tahoma"/>
          <w:spacing w:val="14"/>
          <w14:numForm w14:val="lining"/>
        </w:rPr>
        <w:t xml:space="preserve"> en </w:t>
      </w:r>
      <w:r w:rsidR="0013792D">
        <w:rPr>
          <w:rFonts w:ascii="Tahoma" w:hAnsi="Tahoma"/>
          <w:spacing w:val="14"/>
          <w14:numForm w14:val="lining"/>
        </w:rPr>
        <w:t xml:space="preserve">los </w:t>
      </w:r>
      <w:r>
        <w:rPr>
          <w:rFonts w:ascii="Tahoma" w:hAnsi="Tahoma"/>
          <w:spacing w:val="14"/>
          <w14:numForm w14:val="lining"/>
        </w:rPr>
        <w:t xml:space="preserve">documentos de solicitud </w:t>
      </w:r>
      <w:r w:rsidRPr="00DF6B8E">
        <w:rPr>
          <w:rFonts w:ascii="Tahoma" w:hAnsi="Tahoma"/>
          <w:color w:val="3B3838" w:themeColor="background2" w:themeShade="40"/>
          <w:spacing w:val="14"/>
          <w:highlight w:val="yellow"/>
          <w14:numForm w14:val="lining"/>
        </w:rPr>
        <w:t>(nueva)</w:t>
      </w:r>
      <w:bookmarkEnd w:id="34"/>
    </w:p>
    <w:p w14:paraId="101C514D" w14:textId="386AF715" w:rsidR="009A2BB1" w:rsidRPr="009A2BB1" w:rsidRDefault="009A2BB1" w:rsidP="009A2BB1">
      <w:pPr>
        <w:jc w:val="both"/>
        <w:rPr>
          <w:rFonts w:ascii="Tahoma" w:hAnsi="Tahoma" w:cs="Tahoma"/>
          <w:color w:val="3B3838" w:themeColor="background2" w:themeShade="40"/>
          <w:spacing w:val="14"/>
          <w:sz w:val="18"/>
          <w:szCs w:val="20"/>
          <w14:numForm w14:val="lining"/>
        </w:rPr>
      </w:pPr>
      <w:r w:rsidRPr="009A2BB1">
        <w:rPr>
          <w:rFonts w:ascii="Tahoma" w:hAnsi="Tahoma" w:cs="Tahoma"/>
          <w:color w:val="3B3838" w:themeColor="background2" w:themeShade="40"/>
          <w:spacing w:val="14"/>
          <w:sz w:val="18"/>
          <w:szCs w:val="20"/>
          <w14:numForm w14:val="lining"/>
        </w:rPr>
        <w:t>En el caso de que para que se realice la firma de</w:t>
      </w:r>
      <w:r w:rsidR="00EE0671">
        <w:rPr>
          <w:rFonts w:ascii="Tahoma" w:hAnsi="Tahoma" w:cs="Tahoma"/>
          <w:color w:val="3B3838" w:themeColor="background2" w:themeShade="40"/>
          <w:spacing w:val="14"/>
          <w:sz w:val="18"/>
          <w:szCs w:val="20"/>
          <w14:numForm w14:val="lining"/>
        </w:rPr>
        <w:t xml:space="preserve"> </w:t>
      </w:r>
      <w:r w:rsidRPr="009A2BB1">
        <w:rPr>
          <w:rFonts w:ascii="Tahoma" w:hAnsi="Tahoma" w:cs="Tahoma"/>
          <w:color w:val="3B3838" w:themeColor="background2" w:themeShade="40"/>
          <w:spacing w:val="14"/>
          <w:sz w:val="18"/>
          <w:szCs w:val="20"/>
          <w14:numForm w14:val="lining"/>
        </w:rPr>
        <w:t>l</w:t>
      </w:r>
      <w:r w:rsidR="00EE0671">
        <w:rPr>
          <w:rFonts w:ascii="Tahoma" w:hAnsi="Tahoma" w:cs="Tahoma"/>
          <w:color w:val="3B3838" w:themeColor="background2" w:themeShade="40"/>
          <w:spacing w:val="14"/>
          <w:sz w:val="18"/>
          <w:szCs w:val="20"/>
          <w14:numForm w14:val="lining"/>
        </w:rPr>
        <w:t>os</w:t>
      </w:r>
      <w:r w:rsidRPr="009A2BB1">
        <w:rPr>
          <w:rFonts w:ascii="Tahoma" w:hAnsi="Tahoma" w:cs="Tahoma"/>
          <w:color w:val="3B3838" w:themeColor="background2" w:themeShade="40"/>
          <w:spacing w:val="14"/>
          <w:sz w:val="18"/>
          <w:szCs w:val="20"/>
          <w14:numForm w14:val="lining"/>
        </w:rPr>
        <w:t xml:space="preserve"> documento</w:t>
      </w:r>
      <w:r w:rsidR="00EE0671">
        <w:rPr>
          <w:rFonts w:ascii="Tahoma" w:hAnsi="Tahoma" w:cs="Tahoma"/>
          <w:color w:val="3B3838" w:themeColor="background2" w:themeShade="40"/>
          <w:spacing w:val="14"/>
          <w:sz w:val="18"/>
          <w:szCs w:val="20"/>
          <w14:numForm w14:val="lining"/>
        </w:rPr>
        <w:t>s</w:t>
      </w:r>
      <w:r w:rsidRPr="009A2BB1">
        <w:rPr>
          <w:rFonts w:ascii="Tahoma" w:hAnsi="Tahoma" w:cs="Tahoma"/>
          <w:color w:val="3B3838" w:themeColor="background2" w:themeShade="40"/>
          <w:spacing w:val="14"/>
          <w:sz w:val="18"/>
          <w:szCs w:val="20"/>
          <w14:numForm w14:val="lining"/>
        </w:rPr>
        <w:t xml:space="preserve"> la persona firmante solicite ajustar el nombre de su cargo, pueden realizar esa modificación sobre el documento </w:t>
      </w:r>
      <w:proofErr w:type="spellStart"/>
      <w:r w:rsidRPr="009A2BB1">
        <w:rPr>
          <w:rFonts w:ascii="Tahoma" w:hAnsi="Tahoma" w:cs="Tahoma"/>
          <w:color w:val="3B3838" w:themeColor="background2" w:themeShade="40"/>
          <w:spacing w:val="14"/>
          <w:sz w:val="18"/>
          <w:szCs w:val="20"/>
          <w14:numForm w14:val="lining"/>
        </w:rPr>
        <w:t>pdf</w:t>
      </w:r>
      <w:proofErr w:type="spellEnd"/>
      <w:r w:rsidRPr="009A2BB1">
        <w:rPr>
          <w:rFonts w:ascii="Tahoma" w:hAnsi="Tahoma" w:cs="Tahoma"/>
          <w:color w:val="3B3838" w:themeColor="background2" w:themeShade="40"/>
          <w:spacing w:val="14"/>
          <w:sz w:val="18"/>
          <w:szCs w:val="20"/>
          <w14:numForm w14:val="lining"/>
        </w:rPr>
        <w:t xml:space="preserve"> descargado de la plataforma. </w:t>
      </w:r>
    </w:p>
    <w:p w14:paraId="089976E5" w14:textId="2DE42F73" w:rsidR="009A2BB1" w:rsidRDefault="009A2BB1" w:rsidP="009A2BB1">
      <w:pPr>
        <w:jc w:val="both"/>
        <w:rPr>
          <w:rFonts w:ascii="Tahoma" w:hAnsi="Tahoma" w:cs="Tahoma"/>
          <w:color w:val="3B3838" w:themeColor="background2" w:themeShade="40"/>
          <w:spacing w:val="14"/>
          <w:sz w:val="18"/>
          <w:szCs w:val="20"/>
          <w14:numForm w14:val="lining"/>
        </w:rPr>
      </w:pPr>
      <w:r w:rsidRPr="009A2BB1">
        <w:rPr>
          <w:rFonts w:ascii="Tahoma" w:hAnsi="Tahoma" w:cs="Tahoma"/>
          <w:color w:val="3B3838" w:themeColor="background2" w:themeShade="40"/>
          <w:spacing w:val="14"/>
          <w:sz w:val="18"/>
          <w:szCs w:val="20"/>
          <w14:numForm w14:val="lining"/>
        </w:rPr>
        <w:t xml:space="preserve">Recuerden no modificar otros contenidos del documento porque podría conllevar a que no cumpliera con los requisitos y fuera objeto </w:t>
      </w:r>
      <w:r>
        <w:rPr>
          <w:rFonts w:ascii="Tahoma" w:hAnsi="Tahoma" w:cs="Tahoma"/>
          <w:color w:val="3B3838" w:themeColor="background2" w:themeShade="40"/>
          <w:spacing w:val="14"/>
          <w:sz w:val="18"/>
          <w:szCs w:val="20"/>
          <w14:numForm w14:val="lining"/>
        </w:rPr>
        <w:t>inadmisión o requerimiento</w:t>
      </w:r>
      <w:r w:rsidRPr="009A2BB1">
        <w:rPr>
          <w:rFonts w:ascii="Tahoma" w:hAnsi="Tahoma" w:cs="Tahoma"/>
          <w:color w:val="3B3838" w:themeColor="background2" w:themeShade="40"/>
          <w:spacing w:val="14"/>
          <w:sz w:val="18"/>
          <w:szCs w:val="20"/>
          <w14:numForm w14:val="lining"/>
        </w:rPr>
        <w:t>.</w:t>
      </w:r>
    </w:p>
    <w:p w14:paraId="25FD16A3" w14:textId="7B530100" w:rsidR="00483534" w:rsidRPr="009A2BB1" w:rsidRDefault="00483534" w:rsidP="009A2BB1">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Pueden ampliar información sobre el contenido previsto en los documentos de solicitud en el </w:t>
      </w:r>
      <w:r w:rsidRPr="00EE0671">
        <w:rPr>
          <w:rStyle w:val="CitadestacadaCar"/>
        </w:rPr>
        <w:t>Anexo de la</w:t>
      </w:r>
      <w:r>
        <w:rPr>
          <w:rFonts w:ascii="Tahoma" w:hAnsi="Tahoma" w:cs="Tahoma"/>
          <w:color w:val="3B3838" w:themeColor="background2" w:themeShade="40"/>
          <w:spacing w:val="14"/>
          <w:sz w:val="18"/>
          <w:szCs w:val="20"/>
          <w14:numForm w14:val="lining"/>
        </w:rPr>
        <w:t xml:space="preserve"> </w:t>
      </w:r>
      <w:hyperlink r:id="rId24">
        <w:r w:rsidRPr="00CF3219">
          <w:rPr>
            <w:rStyle w:val="CitadestacadaCar"/>
          </w:rPr>
          <w:t>GUÍA para la solicitud de ayuda</w:t>
        </w:r>
      </w:hyperlink>
      <w:r>
        <w:rPr>
          <w:rStyle w:val="CitadestacadaCar"/>
        </w:rPr>
        <w:t>.</w:t>
      </w:r>
    </w:p>
    <w:p w14:paraId="2C22FF1D" w14:textId="138FA200" w:rsidR="00F1614C" w:rsidRPr="00654222" w:rsidRDefault="00FD6F8A" w:rsidP="00FD6F8A">
      <w:pPr>
        <w:pStyle w:val="Ttulo2"/>
        <w:jc w:val="both"/>
        <w:rPr>
          <w:rFonts w:ascii="Tahoma" w:hAnsi="Tahoma"/>
          <w:spacing w:val="14"/>
          <w14:numForm w14:val="lining"/>
        </w:rPr>
      </w:pPr>
      <w:bookmarkStart w:id="35" w:name="_Toc107919076"/>
      <w:r>
        <w:rPr>
          <w:rFonts w:ascii="Tahoma" w:hAnsi="Tahoma"/>
          <w:spacing w:val="14"/>
          <w14:numForm w14:val="lining"/>
        </w:rPr>
        <w:t xml:space="preserve">Aprobación de Proyecto y compromisos por </w:t>
      </w:r>
      <w:r w:rsidR="00F1614C">
        <w:rPr>
          <w:rFonts w:ascii="Tahoma" w:hAnsi="Tahoma"/>
          <w:spacing w:val="14"/>
          <w14:numForm w14:val="lining"/>
        </w:rPr>
        <w:t>Decreto de Alcaldía</w:t>
      </w:r>
      <w:r>
        <w:rPr>
          <w:rFonts w:ascii="Tahoma" w:hAnsi="Tahoma"/>
          <w:spacing w:val="14"/>
          <w14:numForm w14:val="lining"/>
        </w:rPr>
        <w:t xml:space="preserve"> </w:t>
      </w:r>
      <w:r w:rsidR="00F1614C" w:rsidRPr="00DF6B8E">
        <w:rPr>
          <w:rFonts w:ascii="Tahoma" w:hAnsi="Tahoma"/>
          <w:color w:val="3B3838" w:themeColor="background2" w:themeShade="40"/>
          <w:spacing w:val="14"/>
          <w:highlight w:val="yellow"/>
          <w14:numForm w14:val="lining"/>
        </w:rPr>
        <w:t>(nueva)</w:t>
      </w:r>
      <w:bookmarkEnd w:id="35"/>
    </w:p>
    <w:p w14:paraId="4857AA34" w14:textId="278CFED1" w:rsidR="00F1614C" w:rsidRDefault="00F1614C" w:rsidP="00F1614C">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En algunos casos las </w:t>
      </w:r>
      <w:r w:rsidRPr="00F1614C">
        <w:rPr>
          <w:rFonts w:ascii="Tahoma" w:hAnsi="Tahoma" w:cs="Tahoma"/>
          <w:color w:val="3B3838" w:themeColor="background2" w:themeShade="40"/>
          <w:spacing w:val="14"/>
          <w:sz w:val="18"/>
          <w:szCs w:val="20"/>
          <w14:numForm w14:val="lining"/>
        </w:rPr>
        <w:t>Entidad</w:t>
      </w:r>
      <w:r>
        <w:rPr>
          <w:rFonts w:ascii="Tahoma" w:hAnsi="Tahoma" w:cs="Tahoma"/>
          <w:color w:val="3B3838" w:themeColor="background2" w:themeShade="40"/>
          <w:spacing w:val="14"/>
          <w:sz w:val="18"/>
          <w:szCs w:val="20"/>
          <w14:numForm w14:val="lining"/>
        </w:rPr>
        <w:t>es</w:t>
      </w:r>
      <w:r w:rsidRPr="00F1614C">
        <w:rPr>
          <w:rFonts w:ascii="Tahoma" w:hAnsi="Tahoma" w:cs="Tahoma"/>
          <w:color w:val="3B3838" w:themeColor="background2" w:themeShade="40"/>
          <w:spacing w:val="14"/>
          <w:sz w:val="18"/>
          <w:szCs w:val="20"/>
          <w14:numForm w14:val="lining"/>
        </w:rPr>
        <w:t xml:space="preserve"> Local</w:t>
      </w:r>
      <w:r>
        <w:rPr>
          <w:rFonts w:ascii="Tahoma" w:hAnsi="Tahoma" w:cs="Tahoma"/>
          <w:color w:val="3B3838" w:themeColor="background2" w:themeShade="40"/>
          <w:spacing w:val="14"/>
          <w:sz w:val="18"/>
          <w:szCs w:val="20"/>
          <w14:numForm w14:val="lining"/>
        </w:rPr>
        <w:t>es</w:t>
      </w:r>
      <w:r w:rsidRPr="00F1614C">
        <w:rPr>
          <w:rFonts w:ascii="Tahoma" w:hAnsi="Tahoma" w:cs="Tahoma"/>
          <w:color w:val="3B3838" w:themeColor="background2" w:themeShade="40"/>
          <w:spacing w:val="14"/>
          <w:sz w:val="18"/>
          <w:szCs w:val="20"/>
          <w14:numForm w14:val="lining"/>
        </w:rPr>
        <w:t xml:space="preserve"> puede</w:t>
      </w:r>
      <w:r>
        <w:rPr>
          <w:rFonts w:ascii="Tahoma" w:hAnsi="Tahoma" w:cs="Tahoma"/>
          <w:color w:val="3B3838" w:themeColor="background2" w:themeShade="40"/>
          <w:spacing w:val="14"/>
          <w:sz w:val="18"/>
          <w:szCs w:val="20"/>
          <w14:numForm w14:val="lining"/>
        </w:rPr>
        <w:t>n</w:t>
      </w:r>
      <w:r w:rsidRPr="00F1614C">
        <w:rPr>
          <w:rFonts w:ascii="Tahoma" w:hAnsi="Tahoma" w:cs="Tahoma"/>
          <w:color w:val="3B3838" w:themeColor="background2" w:themeShade="40"/>
          <w:spacing w:val="14"/>
          <w:sz w:val="18"/>
          <w:szCs w:val="20"/>
          <w14:numForm w14:val="lining"/>
        </w:rPr>
        <w:t xml:space="preserve"> aprobar los contenidos recogidos en el CERT.09 mediante Decreto de Alcaldía</w:t>
      </w:r>
      <w:r>
        <w:rPr>
          <w:rFonts w:ascii="Tahoma" w:hAnsi="Tahoma" w:cs="Tahoma"/>
          <w:color w:val="3B3838" w:themeColor="background2" w:themeShade="40"/>
          <w:spacing w:val="14"/>
          <w:sz w:val="18"/>
          <w:szCs w:val="20"/>
          <w14:numForm w14:val="lining"/>
        </w:rPr>
        <w:t>,</w:t>
      </w:r>
      <w:r w:rsidRPr="00F1614C">
        <w:rPr>
          <w:rFonts w:ascii="Tahoma" w:hAnsi="Tahoma" w:cs="Tahoma"/>
          <w:color w:val="3B3838" w:themeColor="background2" w:themeShade="40"/>
          <w:spacing w:val="14"/>
          <w:sz w:val="18"/>
          <w:szCs w:val="20"/>
          <w14:numForm w14:val="lining"/>
        </w:rPr>
        <w:t xml:space="preserve"> siempre y cuando cumpla lo señalado en la normativa de aplicación </w:t>
      </w:r>
      <w:r w:rsidRPr="00F1614C">
        <w:rPr>
          <w:rFonts w:ascii="Tahoma" w:hAnsi="Tahoma" w:cs="Tahoma"/>
          <w:color w:val="3B3838" w:themeColor="background2" w:themeShade="40"/>
          <w:spacing w:val="14"/>
          <w:sz w:val="18"/>
          <w:szCs w:val="20"/>
          <w14:numForm w14:val="lining"/>
        </w:rPr>
        <w:lastRenderedPageBreak/>
        <w:t>(Ley de Bases del Régimen Local General, Reguladora de Haciendas Locales, etc.)</w:t>
      </w:r>
      <w:r>
        <w:rPr>
          <w:rFonts w:ascii="Tahoma" w:hAnsi="Tahoma" w:cs="Tahoma"/>
          <w:color w:val="3B3838" w:themeColor="background2" w:themeShade="40"/>
          <w:spacing w:val="14"/>
          <w:sz w:val="18"/>
          <w:szCs w:val="20"/>
          <w14:numForm w14:val="lining"/>
        </w:rPr>
        <w:t xml:space="preserve"> </w:t>
      </w:r>
      <w:r w:rsidRPr="00F1614C">
        <w:rPr>
          <w:rFonts w:ascii="Tahoma" w:hAnsi="Tahoma" w:cs="Tahoma"/>
          <w:color w:val="3B3838" w:themeColor="background2" w:themeShade="40"/>
          <w:spacing w:val="14"/>
          <w:sz w:val="18"/>
          <w:szCs w:val="20"/>
          <w14:numForm w14:val="lining"/>
        </w:rPr>
        <w:t>y</w:t>
      </w:r>
      <w:r>
        <w:rPr>
          <w:rFonts w:ascii="Tahoma" w:hAnsi="Tahoma" w:cs="Tahoma"/>
          <w:color w:val="3B3838" w:themeColor="background2" w:themeShade="40"/>
          <w:spacing w:val="14"/>
          <w:sz w:val="18"/>
          <w:szCs w:val="20"/>
          <w14:numForm w14:val="lining"/>
        </w:rPr>
        <w:t xml:space="preserve"> con las orientaciones de </w:t>
      </w:r>
      <w:r w:rsidRPr="00F1614C">
        <w:rPr>
          <w:rFonts w:ascii="Tahoma" w:hAnsi="Tahoma" w:cs="Tahoma"/>
          <w:color w:val="3B3838" w:themeColor="background2" w:themeShade="40"/>
          <w:spacing w:val="14"/>
          <w:sz w:val="18"/>
          <w:szCs w:val="20"/>
          <w14:numForm w14:val="lining"/>
        </w:rPr>
        <w:t>la Secretaría de su Intervención</w:t>
      </w:r>
      <w:r>
        <w:rPr>
          <w:rFonts w:ascii="Tahoma" w:hAnsi="Tahoma" w:cs="Tahoma"/>
          <w:color w:val="3B3838" w:themeColor="background2" w:themeShade="40"/>
          <w:spacing w:val="14"/>
          <w:sz w:val="18"/>
          <w:szCs w:val="20"/>
          <w14:numForm w14:val="lining"/>
        </w:rPr>
        <w:t xml:space="preserve"> de su entidad</w:t>
      </w:r>
      <w:r w:rsidR="00DF6B8E">
        <w:rPr>
          <w:rFonts w:ascii="Tahoma" w:hAnsi="Tahoma" w:cs="Tahoma"/>
          <w:color w:val="3B3838" w:themeColor="background2" w:themeShade="40"/>
          <w:spacing w:val="14"/>
          <w:sz w:val="18"/>
          <w:szCs w:val="20"/>
          <w14:numForm w14:val="lining"/>
        </w:rPr>
        <w:t>.</w:t>
      </w:r>
    </w:p>
    <w:p w14:paraId="2C887952" w14:textId="3A5A47A0" w:rsidR="00F1614C" w:rsidRDefault="00F1614C" w:rsidP="00F1614C">
      <w:pPr>
        <w:jc w:val="both"/>
        <w:rPr>
          <w:rFonts w:ascii="Tahoma" w:hAnsi="Tahoma" w:cs="Tahoma"/>
          <w:color w:val="3B3838" w:themeColor="background2" w:themeShade="40"/>
          <w:spacing w:val="14"/>
          <w:sz w:val="18"/>
          <w:szCs w:val="20"/>
          <w14:numForm w14:val="lining"/>
        </w:rPr>
      </w:pPr>
      <w:r w:rsidRPr="00F1614C">
        <w:rPr>
          <w:rFonts w:ascii="Tahoma" w:hAnsi="Tahoma" w:cs="Tahoma"/>
          <w:color w:val="3B3838" w:themeColor="background2" w:themeShade="40"/>
          <w:spacing w:val="14"/>
          <w:sz w:val="18"/>
          <w:szCs w:val="20"/>
          <w14:numForm w14:val="lining"/>
        </w:rPr>
        <w:t xml:space="preserve">No obstante, </w:t>
      </w:r>
      <w:r>
        <w:rPr>
          <w:rFonts w:ascii="Tahoma" w:hAnsi="Tahoma" w:cs="Tahoma"/>
          <w:color w:val="3B3838" w:themeColor="background2" w:themeShade="40"/>
          <w:spacing w:val="14"/>
          <w:sz w:val="18"/>
          <w:szCs w:val="20"/>
          <w14:numForm w14:val="lining"/>
        </w:rPr>
        <w:t>en estos casos se debe recordar</w:t>
      </w:r>
      <w:r w:rsidRPr="00F1614C">
        <w:rPr>
          <w:rFonts w:ascii="Tahoma" w:hAnsi="Tahoma" w:cs="Tahoma"/>
          <w:color w:val="3B3838" w:themeColor="background2" w:themeShade="40"/>
          <w:spacing w:val="14"/>
          <w:sz w:val="18"/>
          <w:szCs w:val="20"/>
          <w14:numForm w14:val="lining"/>
        </w:rPr>
        <w:t xml:space="preserve"> que una vez que se dé cuenta de ese decreto al Pleno de su Entidad, deberá aportarse certificado relativo a esa dación. El plazo para la remisión de dicha documentación será en el momento en el que se produzca y, a más tardar, en el momento de justificación de la ayuda.</w:t>
      </w:r>
    </w:p>
    <w:p w14:paraId="5C2EDE0F" w14:textId="77777777" w:rsidR="00483534" w:rsidRDefault="00483534" w:rsidP="00483534">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Pueden ampliar información sobre el contenido previsto en los documentos de solicitud en el </w:t>
      </w:r>
      <w:r w:rsidRPr="00EE0671">
        <w:rPr>
          <w:rStyle w:val="CitadestacadaCar"/>
        </w:rPr>
        <w:t>Anexo de la</w:t>
      </w:r>
      <w:r>
        <w:rPr>
          <w:rFonts w:ascii="Tahoma" w:hAnsi="Tahoma" w:cs="Tahoma"/>
          <w:color w:val="3B3838" w:themeColor="background2" w:themeShade="40"/>
          <w:spacing w:val="14"/>
          <w:sz w:val="18"/>
          <w:szCs w:val="20"/>
          <w14:numForm w14:val="lining"/>
        </w:rPr>
        <w:t xml:space="preserve"> </w:t>
      </w:r>
      <w:hyperlink r:id="rId25">
        <w:r w:rsidRPr="00CF3219">
          <w:rPr>
            <w:rStyle w:val="CitadestacadaCar"/>
          </w:rPr>
          <w:t>GUÍA para la solicitud de ayuda</w:t>
        </w:r>
      </w:hyperlink>
      <w:r>
        <w:rPr>
          <w:rStyle w:val="CitadestacadaCar"/>
        </w:rPr>
        <w:t>.</w:t>
      </w:r>
    </w:p>
    <w:p w14:paraId="09F3C161" w14:textId="77777777" w:rsidR="00F1614C" w:rsidRPr="00F1614C" w:rsidRDefault="00F1614C" w:rsidP="00F1614C">
      <w:pPr>
        <w:jc w:val="both"/>
        <w:rPr>
          <w:rFonts w:ascii="Tahoma" w:hAnsi="Tahoma" w:cs="Tahoma"/>
          <w:color w:val="3B3838" w:themeColor="background2" w:themeShade="40"/>
          <w:spacing w:val="14"/>
          <w:sz w:val="18"/>
          <w:szCs w:val="20"/>
          <w14:numForm w14:val="lining"/>
        </w:rPr>
      </w:pPr>
    </w:p>
    <w:p w14:paraId="229EC5FD" w14:textId="702A0C0A" w:rsidR="00CF5CA5" w:rsidRDefault="00CF5CA5" w:rsidP="00654222">
      <w:pPr>
        <w:rPr>
          <w:rFonts w:ascii="Tahoma" w:hAnsi="Tahoma"/>
          <w:color w:val="FF0000"/>
          <w:spacing w:val="14"/>
          <w14:numForm w14:val="lining"/>
        </w:rPr>
      </w:pPr>
      <w:r w:rsidRPr="00CF5CA5">
        <w:rPr>
          <w:rFonts w:ascii="Tahoma" w:eastAsiaTheme="majorEastAsia" w:hAnsi="Tahoma" w:cstheme="majorBidi"/>
          <w:color w:val="53ADC9"/>
          <w:spacing w:val="14"/>
          <w:sz w:val="28"/>
          <w:szCs w:val="26"/>
          <w14:numForm w14:val="lining"/>
        </w:rPr>
        <w:t>Elaboración de Memoria Valorada por técnico especialista de la entidad solicitante</w:t>
      </w:r>
      <w:r>
        <w:rPr>
          <w:rFonts w:ascii="Tahoma" w:eastAsiaTheme="majorEastAsia" w:hAnsi="Tahoma" w:cstheme="majorBidi"/>
          <w:color w:val="53ADC9"/>
          <w:spacing w:val="14"/>
          <w:sz w:val="28"/>
          <w:szCs w:val="26"/>
          <w14:numForm w14:val="lining"/>
        </w:rPr>
        <w:t xml:space="preserve"> </w:t>
      </w:r>
      <w:r w:rsidRPr="00DF6B8E">
        <w:rPr>
          <w:rFonts w:ascii="Tahoma" w:eastAsiaTheme="majorEastAsia" w:hAnsi="Tahoma" w:cstheme="majorBidi"/>
          <w:color w:val="3B3838" w:themeColor="background2" w:themeShade="40"/>
          <w:spacing w:val="14"/>
          <w:sz w:val="28"/>
          <w:szCs w:val="26"/>
          <w:highlight w:val="yellow"/>
          <w14:numForm w14:val="lining"/>
        </w:rPr>
        <w:t>(nueva)</w:t>
      </w:r>
    </w:p>
    <w:p w14:paraId="3B26FC2B" w14:textId="487EA981" w:rsidR="00CF5CA5" w:rsidRPr="00CF5CA5" w:rsidRDefault="00CF5CA5" w:rsidP="00CF5CA5">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T</w:t>
      </w:r>
      <w:r w:rsidRPr="00CF5CA5">
        <w:rPr>
          <w:rFonts w:ascii="Tahoma" w:hAnsi="Tahoma" w:cs="Tahoma"/>
          <w:color w:val="3B3838" w:themeColor="background2" w:themeShade="40"/>
          <w:spacing w:val="14"/>
          <w:sz w:val="18"/>
          <w:szCs w:val="20"/>
          <w14:numForm w14:val="lining"/>
        </w:rPr>
        <w:t xml:space="preserve">al como establecen las </w:t>
      </w:r>
      <w:r w:rsidRPr="00DF6B8E">
        <w:rPr>
          <w:rStyle w:val="CitadestacadaCar"/>
        </w:rPr>
        <w:t>Bases Reguladoras en su artículo 14, apartado 3.i.</w:t>
      </w:r>
      <w:r w:rsidRPr="00CF5CA5">
        <w:rPr>
          <w:rFonts w:ascii="Tahoma" w:hAnsi="Tahoma" w:cs="Tahoma"/>
          <w:color w:val="3B3838" w:themeColor="background2" w:themeShade="40"/>
          <w:spacing w:val="14"/>
          <w:sz w:val="18"/>
          <w:szCs w:val="20"/>
          <w14:numForm w14:val="lining"/>
        </w:rPr>
        <w:t>, se deberá presentar en la solicitud de cada proyecto una memoria técnica valorada o proyecto. Tanto la memoria técnica valorada como el proyecto deberán estar suscritos por técnico/a competente.</w:t>
      </w:r>
    </w:p>
    <w:p w14:paraId="61A4C1E1" w14:textId="7BEBAF52" w:rsidR="00CF5CA5" w:rsidRPr="00CF5CA5" w:rsidRDefault="00CF5CA5" w:rsidP="00CF5CA5">
      <w:pPr>
        <w:jc w:val="both"/>
        <w:rPr>
          <w:rFonts w:ascii="Tahoma" w:hAnsi="Tahoma" w:cs="Tahoma"/>
          <w:color w:val="3B3838" w:themeColor="background2" w:themeShade="40"/>
          <w:spacing w:val="14"/>
          <w:sz w:val="18"/>
          <w:szCs w:val="20"/>
          <w14:numForm w14:val="lining"/>
        </w:rPr>
      </w:pPr>
      <w:r w:rsidRPr="00CF5CA5">
        <w:rPr>
          <w:rFonts w:ascii="Tahoma" w:hAnsi="Tahoma" w:cs="Tahoma"/>
          <w:color w:val="3B3838" w:themeColor="background2" w:themeShade="40"/>
          <w:spacing w:val="14"/>
          <w:sz w:val="18"/>
          <w:szCs w:val="20"/>
          <w14:numForm w14:val="lining"/>
        </w:rPr>
        <w:t xml:space="preserve">Este técnico podría ser personal de la entidad solicitante, siempre que tenga las competencias para realizar y suscribir este tipo de memoria. Sin embargo, advertirle que cuando la memoria </w:t>
      </w:r>
      <w:r>
        <w:rPr>
          <w:rFonts w:ascii="Tahoma" w:hAnsi="Tahoma" w:cs="Tahoma"/>
          <w:color w:val="3B3838" w:themeColor="background2" w:themeShade="40"/>
          <w:spacing w:val="14"/>
          <w:sz w:val="18"/>
          <w:szCs w:val="20"/>
          <w14:numForm w14:val="lining"/>
        </w:rPr>
        <w:t xml:space="preserve">valorada </w:t>
      </w:r>
      <w:r w:rsidRPr="00CF5CA5">
        <w:rPr>
          <w:rFonts w:ascii="Tahoma" w:hAnsi="Tahoma" w:cs="Tahoma"/>
          <w:color w:val="3B3838" w:themeColor="background2" w:themeShade="40"/>
          <w:spacing w:val="14"/>
          <w:sz w:val="18"/>
          <w:szCs w:val="20"/>
          <w14:numForm w14:val="lining"/>
        </w:rPr>
        <w:t xml:space="preserve">es elaborada por personal que no se ha contratado de forma específica para la realización del proyecto, no podrá considerarse como un coste elegible del proyecto (ver más detalle en </w:t>
      </w:r>
      <w:r w:rsidRPr="00D753E3">
        <w:rPr>
          <w:rStyle w:val="CitadestacadaCar"/>
        </w:rPr>
        <w:t>artículo 6 de las Bases Reguladoras</w:t>
      </w:r>
      <w:r w:rsidRPr="00CF5CA5">
        <w:rPr>
          <w:rFonts w:ascii="Tahoma" w:hAnsi="Tahoma" w:cs="Tahoma"/>
          <w:color w:val="3B3838" w:themeColor="background2" w:themeShade="40"/>
          <w:spacing w:val="14"/>
          <w:sz w:val="18"/>
          <w:szCs w:val="20"/>
          <w14:numForm w14:val="lining"/>
        </w:rPr>
        <w:t>).</w:t>
      </w:r>
    </w:p>
    <w:p w14:paraId="181CD133" w14:textId="1C897CC2" w:rsidR="00CF5CA5" w:rsidRDefault="00CF5CA5" w:rsidP="00CF5CA5">
      <w:pPr>
        <w:jc w:val="both"/>
        <w:rPr>
          <w:rFonts w:ascii="Tahoma" w:hAnsi="Tahoma" w:cs="Tahoma"/>
          <w:color w:val="3B3838" w:themeColor="background2" w:themeShade="40"/>
          <w:spacing w:val="14"/>
          <w:sz w:val="18"/>
          <w:szCs w:val="20"/>
          <w14:numForm w14:val="lining"/>
        </w:rPr>
      </w:pPr>
      <w:r w:rsidRPr="00CF5CA5">
        <w:rPr>
          <w:rFonts w:ascii="Tahoma" w:hAnsi="Tahoma" w:cs="Tahoma"/>
          <w:color w:val="3B3838" w:themeColor="background2" w:themeShade="40"/>
          <w:spacing w:val="14"/>
          <w:sz w:val="18"/>
          <w:szCs w:val="20"/>
          <w14:numForm w14:val="lining"/>
        </w:rPr>
        <w:t>Por lo tanto, sí se podrá presentar una memoria valorada realizada y suscrita por personal recurrente de la entidad, pero el coste de esta actividad no podrá incluirse en el presupuesto que se plantee en el proyecto por no considerarse elegible por el Mecanismo de Recuperación y Resiliencia que financia esas ayudas.</w:t>
      </w:r>
    </w:p>
    <w:p w14:paraId="183BE5A7" w14:textId="77777777" w:rsidR="007430DA" w:rsidRDefault="007430DA" w:rsidP="007430DA">
      <w:pPr>
        <w:pStyle w:val="Ttulo2"/>
        <w:jc w:val="both"/>
        <w:rPr>
          <w:rFonts w:ascii="Tahoma" w:hAnsi="Tahoma"/>
          <w:spacing w:val="14"/>
          <w14:numForm w14:val="lining"/>
        </w:rPr>
      </w:pPr>
      <w:bookmarkStart w:id="36" w:name="_Hlk107580996"/>
      <w:bookmarkStart w:id="37" w:name="_Toc107919077"/>
      <w:r w:rsidRPr="007430DA">
        <w:rPr>
          <w:rFonts w:ascii="Tahoma" w:hAnsi="Tahoma"/>
          <w:spacing w:val="14"/>
          <w14:numForm w14:val="lining"/>
        </w:rPr>
        <w:t>El anexo del proyecto ¿equivale a la memoria de actuación?</w:t>
      </w:r>
      <w:r w:rsidRPr="007430DA">
        <w:rPr>
          <w:rFonts w:ascii="Tahoma" w:hAnsi="Tahoma"/>
          <w:spacing w:val="14"/>
          <w14:numForm w14:val="lining"/>
        </w:rPr>
        <w:softHyphen/>
      </w:r>
      <w:bookmarkEnd w:id="36"/>
      <w:bookmarkEnd w:id="37"/>
    </w:p>
    <w:p w14:paraId="4CE5ED51" w14:textId="77777777" w:rsidR="007430DA" w:rsidRPr="007430DA" w:rsidRDefault="007430DA" w:rsidP="007430DA">
      <w:pPr>
        <w:jc w:val="both"/>
        <w:rPr>
          <w:rFonts w:ascii="Tahoma" w:hAnsi="Tahoma" w:cs="Tahoma"/>
          <w:color w:val="3B3838" w:themeColor="background2" w:themeShade="40"/>
          <w:spacing w:val="14"/>
          <w:sz w:val="18"/>
          <w:szCs w:val="20"/>
          <w14:numForm w14:val="lining"/>
        </w:rPr>
      </w:pPr>
      <w:r w:rsidRPr="007430DA">
        <w:rPr>
          <w:rFonts w:ascii="Tahoma" w:hAnsi="Tahoma" w:cs="Tahoma"/>
          <w:color w:val="3B3838" w:themeColor="background2" w:themeShade="40"/>
          <w:spacing w:val="14"/>
          <w:sz w:val="18"/>
          <w:szCs w:val="20"/>
          <w14:numForm w14:val="lining"/>
        </w:rPr>
        <w:t xml:space="preserve">La memoria de actuación, que no memoria valorada, se compone tanto de la información introducida en el formulario PROPUESTA de la plataforma como del Anexo 01. </w:t>
      </w:r>
    </w:p>
    <w:p w14:paraId="2BCE185D" w14:textId="45F96933" w:rsidR="007430DA" w:rsidRDefault="007430DA" w:rsidP="007430DA">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R</w:t>
      </w:r>
      <w:r w:rsidRPr="007430DA">
        <w:rPr>
          <w:rFonts w:ascii="Tahoma" w:hAnsi="Tahoma" w:cs="Tahoma"/>
          <w:color w:val="3B3838" w:themeColor="background2" w:themeShade="40"/>
          <w:spacing w:val="14"/>
          <w:sz w:val="18"/>
          <w:szCs w:val="20"/>
          <w14:numForm w14:val="lining"/>
        </w:rPr>
        <w:t xml:space="preserve">ecuerden que la memoria valorada es un documento de carácter técnico suscrito por responsable competente. </w:t>
      </w:r>
    </w:p>
    <w:p w14:paraId="63E17E1E" w14:textId="77777777" w:rsidR="00071821" w:rsidRDefault="00071821" w:rsidP="00071821">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Pueden ampliar información sobre el contenido previsto en los documentos de solicitud en el </w:t>
      </w:r>
      <w:r w:rsidRPr="00EE0671">
        <w:rPr>
          <w:rStyle w:val="CitadestacadaCar"/>
        </w:rPr>
        <w:t>Anexo de la</w:t>
      </w:r>
      <w:r>
        <w:rPr>
          <w:rFonts w:ascii="Tahoma" w:hAnsi="Tahoma" w:cs="Tahoma"/>
          <w:color w:val="3B3838" w:themeColor="background2" w:themeShade="40"/>
          <w:spacing w:val="14"/>
          <w:sz w:val="18"/>
          <w:szCs w:val="20"/>
          <w14:numForm w14:val="lining"/>
        </w:rPr>
        <w:t xml:space="preserve"> </w:t>
      </w:r>
      <w:hyperlink r:id="rId26">
        <w:r w:rsidRPr="00CF3219">
          <w:rPr>
            <w:rStyle w:val="CitadestacadaCar"/>
          </w:rPr>
          <w:t>GUÍA para la solicitud de ayuda</w:t>
        </w:r>
      </w:hyperlink>
      <w:r>
        <w:rPr>
          <w:rStyle w:val="CitadestacadaCar"/>
        </w:rPr>
        <w:t>.</w:t>
      </w:r>
    </w:p>
    <w:p w14:paraId="74B52C5E" w14:textId="2F8B84A3" w:rsidR="00144ED5" w:rsidRDefault="00144ED5" w:rsidP="00144ED5">
      <w:pPr>
        <w:pStyle w:val="Ttulo2"/>
        <w:rPr>
          <w:rFonts w:ascii="Tahoma" w:hAnsi="Tahoma"/>
          <w:spacing w:val="14"/>
          <w14:numForm w14:val="lining"/>
        </w:rPr>
      </w:pPr>
      <w:bookmarkStart w:id="38" w:name="_Hlk107831506"/>
      <w:bookmarkStart w:id="39" w:name="_Toc107919078"/>
      <w:r>
        <w:rPr>
          <w:rFonts w:ascii="Tahoma" w:hAnsi="Tahoma"/>
          <w:spacing w:val="14"/>
          <w14:numForm w14:val="lining"/>
        </w:rPr>
        <w:t xml:space="preserve">Adjuntar proyecto técnico o memoria valorada del proyecto </w:t>
      </w:r>
      <w:bookmarkEnd w:id="38"/>
      <w:r w:rsidRPr="00071821">
        <w:rPr>
          <w:rFonts w:ascii="Tahoma" w:hAnsi="Tahoma"/>
          <w:color w:val="3B3838" w:themeColor="background2" w:themeShade="40"/>
          <w:spacing w:val="14"/>
          <w:highlight w:val="yellow"/>
          <w14:numForm w14:val="lining"/>
        </w:rPr>
        <w:t>(nueva)</w:t>
      </w:r>
      <w:bookmarkEnd w:id="39"/>
    </w:p>
    <w:p w14:paraId="1833AEF0" w14:textId="2B819A21" w:rsidR="00144ED5" w:rsidRPr="00144ED5" w:rsidRDefault="00144ED5" w:rsidP="00CF5CA5">
      <w:pPr>
        <w:jc w:val="both"/>
        <w:rPr>
          <w:rFonts w:ascii="Tahoma" w:hAnsi="Tahoma" w:cs="Tahoma"/>
          <w:color w:val="3B3838" w:themeColor="background2" w:themeShade="40"/>
          <w:spacing w:val="14"/>
          <w:sz w:val="18"/>
          <w:szCs w:val="20"/>
          <w14:numForm w14:val="lining"/>
        </w:rPr>
      </w:pPr>
      <w:r w:rsidRPr="00144ED5">
        <w:rPr>
          <w:rFonts w:ascii="Tahoma" w:hAnsi="Tahoma" w:cs="Tahoma"/>
          <w:color w:val="3B3838" w:themeColor="background2" w:themeShade="40"/>
          <w:spacing w:val="14"/>
          <w:sz w:val="18"/>
          <w:szCs w:val="20"/>
          <w14:numForm w14:val="lining"/>
        </w:rPr>
        <w:t xml:space="preserve">El proyecto técnico </w:t>
      </w:r>
      <w:r>
        <w:rPr>
          <w:rFonts w:ascii="Tahoma" w:hAnsi="Tahoma" w:cs="Tahoma"/>
          <w:color w:val="3B3838" w:themeColor="background2" w:themeShade="40"/>
          <w:spacing w:val="14"/>
          <w:sz w:val="18"/>
          <w:szCs w:val="20"/>
          <w14:numForm w14:val="lining"/>
        </w:rPr>
        <w:t xml:space="preserve">o memoria valorada </w:t>
      </w:r>
      <w:r w:rsidRPr="00144ED5">
        <w:rPr>
          <w:rFonts w:ascii="Tahoma" w:hAnsi="Tahoma" w:cs="Tahoma"/>
          <w:color w:val="3B3838" w:themeColor="background2" w:themeShade="40"/>
          <w:spacing w:val="14"/>
          <w:sz w:val="18"/>
          <w:szCs w:val="20"/>
          <w14:numForm w14:val="lining"/>
        </w:rPr>
        <w:t xml:space="preserve">firmado por técnico competente </w:t>
      </w:r>
      <w:r>
        <w:rPr>
          <w:rFonts w:ascii="Tahoma" w:hAnsi="Tahoma" w:cs="Tahoma"/>
          <w:color w:val="3B3838" w:themeColor="background2" w:themeShade="40"/>
          <w:spacing w:val="14"/>
          <w:sz w:val="18"/>
          <w:szCs w:val="20"/>
          <w14:numForm w14:val="lining"/>
        </w:rPr>
        <w:t>son</w:t>
      </w:r>
      <w:r w:rsidRPr="00144ED5">
        <w:rPr>
          <w:rFonts w:ascii="Tahoma" w:hAnsi="Tahoma" w:cs="Tahoma"/>
          <w:color w:val="3B3838" w:themeColor="background2" w:themeShade="40"/>
          <w:spacing w:val="14"/>
          <w:sz w:val="18"/>
          <w:szCs w:val="20"/>
          <w14:numForm w14:val="lining"/>
        </w:rPr>
        <w:t xml:space="preserve"> uno de los documentos que acompañan a la solicitud de la ayuda (ver </w:t>
      </w:r>
      <w:r w:rsidRPr="00071821">
        <w:rPr>
          <w:rStyle w:val="CitadestacadaCar"/>
        </w:rPr>
        <w:t>artículo 14.2.i. de las Bases Reguladoras</w:t>
      </w:r>
      <w:r w:rsidRPr="00144ED5">
        <w:rPr>
          <w:rFonts w:ascii="Tahoma" w:hAnsi="Tahoma" w:cs="Tahoma"/>
          <w:color w:val="3B3838" w:themeColor="background2" w:themeShade="40"/>
          <w:spacing w:val="14"/>
          <w:sz w:val="18"/>
          <w:szCs w:val="20"/>
          <w14:numForm w14:val="lining"/>
        </w:rPr>
        <w:t>)</w:t>
      </w:r>
      <w:r w:rsidR="00D753E3">
        <w:rPr>
          <w:rFonts w:ascii="Tahoma" w:hAnsi="Tahoma" w:cs="Tahoma"/>
          <w:color w:val="3B3838" w:themeColor="background2" w:themeShade="40"/>
          <w:spacing w:val="14"/>
          <w:sz w:val="18"/>
          <w:szCs w:val="20"/>
          <w14:numForm w14:val="lining"/>
        </w:rPr>
        <w:t>.</w:t>
      </w:r>
      <w:r w:rsidRPr="00144ED5">
        <w:rPr>
          <w:rFonts w:ascii="Tahoma" w:hAnsi="Tahoma" w:cs="Tahoma"/>
          <w:color w:val="3B3838" w:themeColor="background2" w:themeShade="40"/>
          <w:spacing w:val="14"/>
          <w:sz w:val="18"/>
          <w:szCs w:val="20"/>
          <w14:numForm w14:val="lining"/>
        </w:rPr>
        <w:t xml:space="preserve"> Este documento se incorporará en el</w:t>
      </w:r>
      <w:r>
        <w:rPr>
          <w:rFonts w:ascii="Tahoma" w:hAnsi="Tahoma" w:cs="Tahoma"/>
          <w:color w:val="3B3838" w:themeColor="background2" w:themeShade="40"/>
          <w:spacing w:val="14"/>
          <w:sz w:val="18"/>
          <w:szCs w:val="20"/>
          <w14:numForm w14:val="lining"/>
        </w:rPr>
        <w:t xml:space="preserve"> expediente del proyecto</w:t>
      </w:r>
      <w:r w:rsidRPr="00144ED5">
        <w:rPr>
          <w:rFonts w:ascii="Tahoma" w:hAnsi="Tahoma" w:cs="Tahoma"/>
          <w:color w:val="3B3838" w:themeColor="background2" w:themeShade="40"/>
          <w:spacing w:val="14"/>
          <w:sz w:val="18"/>
          <w:szCs w:val="20"/>
          <w14:numForm w14:val="lining"/>
        </w:rPr>
        <w:t xml:space="preserve"> apartado 16.- DOCUMENTOS EXTERNOS, tal y como se muestra en la imagen: </w:t>
      </w:r>
    </w:p>
    <w:p w14:paraId="4EF9D62A" w14:textId="5153C542" w:rsidR="00144ED5" w:rsidRDefault="00144ED5" w:rsidP="00654222">
      <w:r>
        <w:rPr>
          <w:noProof/>
        </w:rPr>
        <w:lastRenderedPageBreak/>
        <w:drawing>
          <wp:inline distT="0" distB="0" distL="0" distR="0" wp14:anchorId="1CA63F4A" wp14:editId="1E455DF7">
            <wp:extent cx="5628883" cy="2533955"/>
            <wp:effectExtent l="19050" t="19050" r="10160" b="19050"/>
            <wp:docPr id="7" name="Imagen 7"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 Correo electrónico&#10;&#10;Descripción generada automáticamente"/>
                    <pic:cNvPicPr/>
                  </pic:nvPicPr>
                  <pic:blipFill>
                    <a:blip r:embed="rId27"/>
                    <a:stretch>
                      <a:fillRect/>
                    </a:stretch>
                  </pic:blipFill>
                  <pic:spPr>
                    <a:xfrm>
                      <a:off x="0" y="0"/>
                      <a:ext cx="5647507" cy="2542339"/>
                    </a:xfrm>
                    <a:prstGeom prst="rect">
                      <a:avLst/>
                    </a:prstGeom>
                    <a:ln>
                      <a:solidFill>
                        <a:schemeClr val="bg1">
                          <a:lumMod val="65000"/>
                        </a:schemeClr>
                      </a:solidFill>
                    </a:ln>
                  </pic:spPr>
                </pic:pic>
              </a:graphicData>
            </a:graphic>
          </wp:inline>
        </w:drawing>
      </w:r>
    </w:p>
    <w:p w14:paraId="15C35D34" w14:textId="4904ED13" w:rsidR="00144ED5" w:rsidRPr="007C15BB" w:rsidRDefault="007C15BB" w:rsidP="00654222">
      <w:pPr>
        <w:rPr>
          <w:rFonts w:ascii="Tahoma" w:hAnsi="Tahoma" w:cs="Tahoma"/>
          <w:color w:val="3B3838" w:themeColor="background2" w:themeShade="40"/>
          <w:spacing w:val="14"/>
          <w:sz w:val="18"/>
          <w:szCs w:val="20"/>
          <w14:numForm w14:val="lining"/>
        </w:rPr>
      </w:pPr>
      <w:r w:rsidRPr="007C15BB">
        <w:rPr>
          <w:rFonts w:ascii="Tahoma" w:hAnsi="Tahoma" w:cs="Tahoma"/>
          <w:color w:val="3B3838" w:themeColor="background2" w:themeShade="40"/>
          <w:spacing w:val="14"/>
          <w:sz w:val="18"/>
          <w:szCs w:val="20"/>
          <w14:numForm w14:val="lining"/>
        </w:rPr>
        <w:t>Adjuntándolo en la ubicación reservada para este documento</w:t>
      </w:r>
      <w:r>
        <w:rPr>
          <w:rFonts w:ascii="Tahoma" w:hAnsi="Tahoma" w:cs="Tahoma"/>
          <w:color w:val="3B3838" w:themeColor="background2" w:themeShade="40"/>
          <w:spacing w:val="14"/>
          <w:sz w:val="18"/>
          <w:szCs w:val="20"/>
          <w14:numForm w14:val="lining"/>
        </w:rPr>
        <w:t>:</w:t>
      </w:r>
    </w:p>
    <w:p w14:paraId="3F98850C" w14:textId="66328AEB" w:rsidR="00144ED5" w:rsidRDefault="007C15BB" w:rsidP="00654222">
      <w:r>
        <w:rPr>
          <w:noProof/>
        </w:rPr>
        <w:drawing>
          <wp:inline distT="0" distB="0" distL="0" distR="0" wp14:anchorId="58F845AE" wp14:editId="35587BFB">
            <wp:extent cx="5976620" cy="2694305"/>
            <wp:effectExtent l="19050" t="19050" r="24130" b="10795"/>
            <wp:docPr id="8" name="Imagen 8"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10;&#10;Descripción generada automáticamente"/>
                    <pic:cNvPicPr/>
                  </pic:nvPicPr>
                  <pic:blipFill>
                    <a:blip r:embed="rId28"/>
                    <a:stretch>
                      <a:fillRect/>
                    </a:stretch>
                  </pic:blipFill>
                  <pic:spPr>
                    <a:xfrm>
                      <a:off x="0" y="0"/>
                      <a:ext cx="5976620" cy="2694305"/>
                    </a:xfrm>
                    <a:prstGeom prst="rect">
                      <a:avLst/>
                    </a:prstGeom>
                    <a:ln>
                      <a:solidFill>
                        <a:schemeClr val="bg1">
                          <a:lumMod val="65000"/>
                        </a:schemeClr>
                      </a:solidFill>
                    </a:ln>
                  </pic:spPr>
                </pic:pic>
              </a:graphicData>
            </a:graphic>
          </wp:inline>
        </w:drawing>
      </w:r>
    </w:p>
    <w:p w14:paraId="48F8AAD7" w14:textId="7E800791" w:rsidR="000450E4" w:rsidRDefault="004A0FB4" w:rsidP="000450E4">
      <w:pPr>
        <w:pStyle w:val="Ttulo2"/>
        <w:rPr>
          <w:rFonts w:ascii="Tahoma" w:hAnsi="Tahoma"/>
          <w:spacing w:val="14"/>
          <w14:numForm w14:val="lining"/>
        </w:rPr>
      </w:pPr>
      <w:bookmarkStart w:id="40" w:name="_Toc107919079"/>
      <w:r>
        <w:rPr>
          <w:rFonts w:ascii="Tahoma" w:hAnsi="Tahoma"/>
          <w:spacing w:val="14"/>
          <w14:numForm w14:val="lining"/>
        </w:rPr>
        <w:t>Valoración del P</w:t>
      </w:r>
      <w:r w:rsidR="000450E4">
        <w:rPr>
          <w:rFonts w:ascii="Tahoma" w:hAnsi="Tahoma"/>
          <w:spacing w:val="14"/>
          <w14:numForm w14:val="lining"/>
        </w:rPr>
        <w:t xml:space="preserve">lan de Evaluación </w:t>
      </w:r>
      <w:r w:rsidR="00631606">
        <w:rPr>
          <w:rFonts w:ascii="Tahoma" w:hAnsi="Tahoma"/>
          <w:spacing w:val="14"/>
          <w14:numForm w14:val="lining"/>
        </w:rPr>
        <w:t>previsto para un</w:t>
      </w:r>
      <w:r w:rsidR="000450E4">
        <w:rPr>
          <w:rFonts w:ascii="Tahoma" w:hAnsi="Tahoma"/>
          <w:spacing w:val="14"/>
          <w14:numForm w14:val="lining"/>
        </w:rPr>
        <w:t xml:space="preserve"> proyecto</w:t>
      </w:r>
      <w:r w:rsidR="00875581">
        <w:rPr>
          <w:rFonts w:ascii="Tahoma" w:hAnsi="Tahoma"/>
          <w:spacing w:val="14"/>
          <w14:numForm w14:val="lining"/>
        </w:rPr>
        <w:t xml:space="preserve"> </w:t>
      </w:r>
      <w:r w:rsidR="000450E4" w:rsidRPr="006C3EB0">
        <w:rPr>
          <w:rFonts w:ascii="Tahoma" w:hAnsi="Tahoma"/>
          <w:color w:val="3B3838" w:themeColor="background2" w:themeShade="40"/>
          <w:spacing w:val="14"/>
          <w:highlight w:val="yellow"/>
          <w14:numForm w14:val="lining"/>
        </w:rPr>
        <w:t>(nueva)</w:t>
      </w:r>
      <w:bookmarkEnd w:id="40"/>
    </w:p>
    <w:p w14:paraId="669A4176" w14:textId="00776247" w:rsidR="000450E4" w:rsidRDefault="000450E4" w:rsidP="006670D9">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 xml:space="preserve">Tal como establece </w:t>
      </w:r>
      <w:r w:rsidR="00572E84">
        <w:rPr>
          <w:rFonts w:ascii="Tahoma" w:hAnsi="Tahoma" w:cs="Tahoma"/>
          <w:color w:val="3B3838" w:themeColor="background2" w:themeShade="40"/>
          <w:spacing w:val="14"/>
          <w:sz w:val="18"/>
          <w:szCs w:val="20"/>
          <w14:numForm w14:val="lining"/>
        </w:rPr>
        <w:t xml:space="preserve">el </w:t>
      </w:r>
      <w:r w:rsidR="00572E84" w:rsidRPr="00D753E3">
        <w:rPr>
          <w:rStyle w:val="CitadestacadaCar"/>
        </w:rPr>
        <w:t>artículo 17 de las Bases Reguladoras</w:t>
      </w:r>
      <w:r w:rsidR="00572E84">
        <w:rPr>
          <w:rFonts w:ascii="Tahoma" w:hAnsi="Tahoma" w:cs="Tahoma"/>
          <w:color w:val="3B3838" w:themeColor="background2" w:themeShade="40"/>
          <w:spacing w:val="14"/>
          <w:sz w:val="18"/>
          <w:szCs w:val="20"/>
          <w14:numForm w14:val="lining"/>
        </w:rPr>
        <w:t>, uno de los criterios de valoración de los proyectos es el de “Evaluación” (hasta 5 puntos).</w:t>
      </w:r>
    </w:p>
    <w:p w14:paraId="0BC442D6" w14:textId="77777777" w:rsidR="003835BC" w:rsidRDefault="003835BC" w:rsidP="006670D9">
      <w:pPr>
        <w:jc w:val="both"/>
        <w:rPr>
          <w:rFonts w:ascii="Tahoma" w:hAnsi="Tahoma" w:cs="Tahoma"/>
          <w:color w:val="3B3838" w:themeColor="background2" w:themeShade="40"/>
          <w:spacing w:val="14"/>
          <w:sz w:val="18"/>
          <w:szCs w:val="20"/>
          <w14:numForm w14:val="lining"/>
        </w:rPr>
      </w:pPr>
      <w:r>
        <w:rPr>
          <w:rFonts w:ascii="Tahoma" w:hAnsi="Tahoma" w:cs="Tahoma"/>
          <w:color w:val="3B3838" w:themeColor="background2" w:themeShade="40"/>
          <w:spacing w:val="14"/>
          <w:sz w:val="18"/>
          <w:szCs w:val="20"/>
          <w14:numForm w14:val="lining"/>
        </w:rPr>
        <w:t>La valoración del criterio anterior se plantea de la siguiente forma:</w:t>
      </w:r>
    </w:p>
    <w:p w14:paraId="0683771F" w14:textId="77777777" w:rsidR="003835BC" w:rsidRDefault="00572E84" w:rsidP="003835BC">
      <w:pPr>
        <w:pStyle w:val="Prrafodelista"/>
        <w:numPr>
          <w:ilvl w:val="0"/>
          <w:numId w:val="19"/>
        </w:numPr>
        <w:jc w:val="both"/>
        <w:rPr>
          <w:rFonts w:ascii="Tahoma" w:hAnsi="Tahoma" w:cs="Tahoma"/>
          <w:color w:val="3B3838" w:themeColor="background2" w:themeShade="40"/>
          <w:spacing w:val="14"/>
          <w:sz w:val="18"/>
          <w:szCs w:val="20"/>
          <w14:numForm w14:val="lining"/>
        </w:rPr>
      </w:pPr>
      <w:r w:rsidRPr="003835BC">
        <w:rPr>
          <w:rFonts w:ascii="Tahoma" w:hAnsi="Tahoma" w:cs="Tahoma"/>
          <w:color w:val="3B3838" w:themeColor="background2" w:themeShade="40"/>
          <w:spacing w:val="14"/>
          <w:sz w:val="18"/>
          <w:szCs w:val="20"/>
          <w14:numForm w14:val="lining"/>
        </w:rPr>
        <w:t>Cuando el proyecto conste de un plan de evaluación</w:t>
      </w:r>
      <w:r w:rsidR="003835BC" w:rsidRPr="003835BC">
        <w:rPr>
          <w:rFonts w:ascii="Tahoma" w:hAnsi="Tahoma" w:cs="Tahoma"/>
          <w:color w:val="3B3838" w:themeColor="background2" w:themeShade="40"/>
          <w:spacing w:val="14"/>
          <w:sz w:val="18"/>
          <w:szCs w:val="20"/>
          <w14:numForm w14:val="lining"/>
        </w:rPr>
        <w:t>,</w:t>
      </w:r>
      <w:r w:rsidRPr="003835BC">
        <w:rPr>
          <w:rFonts w:ascii="Tahoma" w:hAnsi="Tahoma" w:cs="Tahoma"/>
          <w:color w:val="3B3838" w:themeColor="background2" w:themeShade="40"/>
          <w:spacing w:val="14"/>
          <w:sz w:val="18"/>
          <w:szCs w:val="20"/>
          <w14:numForm w14:val="lining"/>
        </w:rPr>
        <w:t xml:space="preserve"> la entidad solicitante deberá indicarlo en</w:t>
      </w:r>
      <w:r w:rsidR="006670D9" w:rsidRPr="003835BC">
        <w:rPr>
          <w:rFonts w:ascii="Tahoma" w:hAnsi="Tahoma" w:cs="Tahoma"/>
          <w:color w:val="3B3838" w:themeColor="background2" w:themeShade="40"/>
          <w:spacing w:val="14"/>
          <w:sz w:val="18"/>
          <w:szCs w:val="20"/>
          <w14:numForm w14:val="lining"/>
        </w:rPr>
        <w:t xml:space="preserve"> la pregunta correspondiente del</w:t>
      </w:r>
      <w:r w:rsidRPr="003835BC">
        <w:rPr>
          <w:rFonts w:ascii="Tahoma" w:hAnsi="Tahoma" w:cs="Tahoma"/>
          <w:color w:val="3B3838" w:themeColor="background2" w:themeShade="40"/>
          <w:spacing w:val="14"/>
          <w:sz w:val="18"/>
          <w:szCs w:val="20"/>
          <w14:numForm w14:val="lining"/>
        </w:rPr>
        <w:t xml:space="preserve"> formulario </w:t>
      </w:r>
      <w:r w:rsidR="006670D9" w:rsidRPr="003835BC">
        <w:rPr>
          <w:rFonts w:ascii="Tahoma" w:hAnsi="Tahoma" w:cs="Tahoma"/>
          <w:color w:val="3B3838" w:themeColor="background2" w:themeShade="40"/>
          <w:spacing w:val="14"/>
          <w:sz w:val="18"/>
          <w:szCs w:val="20"/>
          <w14:numForm w14:val="lining"/>
        </w:rPr>
        <w:t>“01. P</w:t>
      </w:r>
      <w:r w:rsidRPr="003835BC">
        <w:rPr>
          <w:rFonts w:ascii="Tahoma" w:hAnsi="Tahoma" w:cs="Tahoma"/>
          <w:color w:val="3B3838" w:themeColor="background2" w:themeShade="40"/>
          <w:spacing w:val="14"/>
          <w:sz w:val="18"/>
          <w:szCs w:val="20"/>
          <w14:numForm w14:val="lining"/>
        </w:rPr>
        <w:t>ropuesta</w:t>
      </w:r>
      <w:r w:rsidR="006670D9" w:rsidRPr="003835BC">
        <w:rPr>
          <w:rFonts w:ascii="Tahoma" w:hAnsi="Tahoma" w:cs="Tahoma"/>
          <w:color w:val="3B3838" w:themeColor="background2" w:themeShade="40"/>
          <w:spacing w:val="14"/>
          <w:sz w:val="18"/>
          <w:szCs w:val="20"/>
          <w14:numForm w14:val="lining"/>
        </w:rPr>
        <w:t>”</w:t>
      </w:r>
    </w:p>
    <w:p w14:paraId="329F0617" w14:textId="77777777" w:rsidR="003835BC" w:rsidRDefault="003835BC" w:rsidP="003835BC">
      <w:pPr>
        <w:pStyle w:val="Prrafodelista"/>
        <w:numPr>
          <w:ilvl w:val="0"/>
          <w:numId w:val="19"/>
        </w:numPr>
        <w:jc w:val="both"/>
        <w:rPr>
          <w:rFonts w:ascii="Tahoma" w:hAnsi="Tahoma" w:cs="Tahoma"/>
          <w:color w:val="3B3838" w:themeColor="background2" w:themeShade="40"/>
          <w:spacing w:val="14"/>
          <w:sz w:val="18"/>
          <w:szCs w:val="20"/>
          <w14:numForm w14:val="lining"/>
        </w:rPr>
      </w:pPr>
      <w:r w:rsidRPr="003835BC">
        <w:rPr>
          <w:rFonts w:ascii="Tahoma" w:hAnsi="Tahoma" w:cs="Tahoma"/>
          <w:color w:val="3B3838" w:themeColor="background2" w:themeShade="40"/>
          <w:spacing w:val="14"/>
          <w:sz w:val="18"/>
          <w:szCs w:val="20"/>
          <w14:numForm w14:val="lining"/>
        </w:rPr>
        <w:t>P</w:t>
      </w:r>
      <w:r w:rsidR="00572E84" w:rsidRPr="003835BC">
        <w:rPr>
          <w:rFonts w:ascii="Tahoma" w:hAnsi="Tahoma" w:cs="Tahoma"/>
          <w:color w:val="3B3838" w:themeColor="background2" w:themeShade="40"/>
          <w:spacing w:val="14"/>
          <w:sz w:val="18"/>
          <w:szCs w:val="20"/>
          <w14:numForm w14:val="lining"/>
        </w:rPr>
        <w:t xml:space="preserve">ara que se pueda realizar </w:t>
      </w:r>
      <w:r w:rsidR="006C3EB0" w:rsidRPr="003835BC">
        <w:rPr>
          <w:rFonts w:ascii="Tahoma" w:hAnsi="Tahoma" w:cs="Tahoma"/>
          <w:color w:val="3B3838" w:themeColor="background2" w:themeShade="40"/>
          <w:spacing w:val="14"/>
          <w:sz w:val="18"/>
          <w:szCs w:val="20"/>
          <w14:numForm w14:val="lining"/>
        </w:rPr>
        <w:t>la valoración indicada</w:t>
      </w:r>
      <w:r w:rsidR="00572E84" w:rsidRPr="003835BC">
        <w:rPr>
          <w:rFonts w:ascii="Tahoma" w:hAnsi="Tahoma" w:cs="Tahoma"/>
          <w:color w:val="3B3838" w:themeColor="background2" w:themeShade="40"/>
          <w:spacing w:val="14"/>
          <w:sz w:val="18"/>
          <w:szCs w:val="20"/>
          <w14:numForm w14:val="lining"/>
        </w:rPr>
        <w:t>, la entidad deberá describir los datos básicos de este plan</w:t>
      </w:r>
      <w:r w:rsidRPr="003835BC">
        <w:rPr>
          <w:rFonts w:ascii="Tahoma" w:hAnsi="Tahoma" w:cs="Tahoma"/>
          <w:color w:val="3B3838" w:themeColor="background2" w:themeShade="40"/>
          <w:spacing w:val="14"/>
          <w:sz w:val="18"/>
          <w:szCs w:val="20"/>
          <w14:numForm w14:val="lining"/>
        </w:rPr>
        <w:t xml:space="preserve"> de valuación</w:t>
      </w:r>
      <w:r w:rsidR="00572E84" w:rsidRPr="003835BC">
        <w:rPr>
          <w:rFonts w:ascii="Tahoma" w:hAnsi="Tahoma" w:cs="Tahoma"/>
          <w:color w:val="3B3838" w:themeColor="background2" w:themeShade="40"/>
          <w:spacing w:val="14"/>
          <w:sz w:val="18"/>
          <w:szCs w:val="20"/>
          <w14:numForm w14:val="lining"/>
        </w:rPr>
        <w:t xml:space="preserve"> en el documento de solicitud “ANEXO. 01 – Anexo Proyecto”</w:t>
      </w:r>
      <w:r w:rsidR="006670D9" w:rsidRPr="003835BC">
        <w:rPr>
          <w:rFonts w:ascii="Tahoma" w:hAnsi="Tahoma" w:cs="Tahoma"/>
          <w:color w:val="3B3838" w:themeColor="background2" w:themeShade="40"/>
          <w:spacing w:val="14"/>
          <w:sz w:val="18"/>
          <w:szCs w:val="20"/>
          <w14:numForm w14:val="lining"/>
        </w:rPr>
        <w:t>.</w:t>
      </w:r>
      <w:r w:rsidRPr="003835BC">
        <w:rPr>
          <w:rFonts w:ascii="Tahoma" w:hAnsi="Tahoma" w:cs="Tahoma"/>
          <w:color w:val="3B3838" w:themeColor="background2" w:themeShade="40"/>
          <w:spacing w:val="14"/>
          <w:sz w:val="18"/>
          <w:szCs w:val="20"/>
          <w14:numForm w14:val="lining"/>
        </w:rPr>
        <w:t xml:space="preserve"> </w:t>
      </w:r>
    </w:p>
    <w:p w14:paraId="2E59AEDA" w14:textId="4D042227" w:rsidR="003835BC" w:rsidRPr="003835BC" w:rsidRDefault="003835BC" w:rsidP="003835BC">
      <w:pPr>
        <w:jc w:val="both"/>
        <w:rPr>
          <w:rFonts w:ascii="Tahoma" w:hAnsi="Tahoma" w:cs="Tahoma"/>
          <w:color w:val="3B3838" w:themeColor="background2" w:themeShade="40"/>
          <w:spacing w:val="14"/>
          <w:sz w:val="18"/>
          <w:szCs w:val="20"/>
          <w14:numForm w14:val="lining"/>
        </w:rPr>
      </w:pPr>
      <w:r w:rsidRPr="003835BC">
        <w:rPr>
          <w:rFonts w:ascii="Tahoma" w:hAnsi="Tahoma" w:cs="Tahoma"/>
          <w:color w:val="3B3838" w:themeColor="background2" w:themeShade="40"/>
          <w:spacing w:val="14"/>
          <w:sz w:val="18"/>
          <w:szCs w:val="20"/>
          <w14:numForm w14:val="lining"/>
        </w:rPr>
        <w:lastRenderedPageBreak/>
        <w:t xml:space="preserve">Pueden ampliar información sobre el contenido previsto en los documentos de solicitud en el </w:t>
      </w:r>
      <w:r w:rsidRPr="00EE0671">
        <w:rPr>
          <w:rStyle w:val="CitadestacadaCar"/>
        </w:rPr>
        <w:t>Anexo de la</w:t>
      </w:r>
      <w:r w:rsidRPr="003835BC">
        <w:rPr>
          <w:rFonts w:ascii="Tahoma" w:hAnsi="Tahoma" w:cs="Tahoma"/>
          <w:color w:val="3B3838" w:themeColor="background2" w:themeShade="40"/>
          <w:spacing w:val="14"/>
          <w:sz w:val="18"/>
          <w:szCs w:val="20"/>
          <w14:numForm w14:val="lining"/>
        </w:rPr>
        <w:t xml:space="preserve"> </w:t>
      </w:r>
      <w:hyperlink r:id="rId29">
        <w:r w:rsidRPr="00CF3219">
          <w:rPr>
            <w:rStyle w:val="CitadestacadaCar"/>
          </w:rPr>
          <w:t>GUÍA para la solicitud de ayuda</w:t>
        </w:r>
      </w:hyperlink>
      <w:r>
        <w:rPr>
          <w:rStyle w:val="CitadestacadaCar"/>
        </w:rPr>
        <w:t>.</w:t>
      </w:r>
    </w:p>
    <w:p w14:paraId="35065BCD" w14:textId="68C7F0CD" w:rsidR="007C15BB" w:rsidRDefault="007C15BB" w:rsidP="007C15BB">
      <w:pPr>
        <w:pStyle w:val="Ttulo2"/>
        <w:rPr>
          <w:rFonts w:ascii="Tahoma" w:hAnsi="Tahoma"/>
          <w:spacing w:val="14"/>
          <w14:numForm w14:val="lining"/>
        </w:rPr>
      </w:pPr>
      <w:bookmarkStart w:id="41" w:name="_Toc107919080"/>
      <w:r>
        <w:rPr>
          <w:rFonts w:ascii="Tahoma" w:hAnsi="Tahoma"/>
          <w:spacing w:val="14"/>
          <w14:numForm w14:val="lining"/>
        </w:rPr>
        <w:t xml:space="preserve">Cómo se realiza la presentación de un proyecto </w:t>
      </w:r>
      <w:r w:rsidRPr="003835BC">
        <w:rPr>
          <w:rFonts w:ascii="Tahoma" w:hAnsi="Tahoma"/>
          <w:color w:val="3B3838" w:themeColor="background2" w:themeShade="40"/>
          <w:spacing w:val="14"/>
          <w:highlight w:val="yellow"/>
          <w14:numForm w14:val="lining"/>
        </w:rPr>
        <w:t>(nueva)</w:t>
      </w:r>
      <w:bookmarkEnd w:id="41"/>
    </w:p>
    <w:p w14:paraId="46BE53F1" w14:textId="3E3B75D3" w:rsidR="007C15BB" w:rsidRPr="007C15BB" w:rsidRDefault="007C15BB" w:rsidP="00F95F45">
      <w:pPr>
        <w:jc w:val="both"/>
        <w:rPr>
          <w:rFonts w:ascii="Tahoma" w:hAnsi="Tahoma" w:cs="Tahoma"/>
          <w:color w:val="3B3838" w:themeColor="background2" w:themeShade="40"/>
          <w:spacing w:val="14"/>
          <w:sz w:val="18"/>
          <w:szCs w:val="20"/>
          <w14:numForm w14:val="lining"/>
        </w:rPr>
      </w:pPr>
      <w:bookmarkStart w:id="42" w:name="_Hlk107579185"/>
      <w:r w:rsidRPr="007C15BB">
        <w:rPr>
          <w:rFonts w:ascii="Tahoma" w:hAnsi="Tahoma" w:cs="Tahoma"/>
          <w:color w:val="3B3838" w:themeColor="background2" w:themeShade="40"/>
          <w:spacing w:val="14"/>
          <w:sz w:val="18"/>
          <w:szCs w:val="20"/>
          <w14:numForm w14:val="lining"/>
        </w:rPr>
        <w:t xml:space="preserve">Una vez cumplimentados todos los formularios y cargados pdf firmados en la vista Listando Carpeta de expedientes pinche la herramienta doble </w:t>
      </w:r>
      <w:r w:rsidRPr="007C15BB">
        <w:rPr>
          <w:rFonts w:ascii="Tahoma" w:hAnsi="Tahoma" w:cs="Tahoma"/>
          <w:color w:val="3B3838" w:themeColor="background2" w:themeShade="40"/>
          <w:spacing w:val="14"/>
          <w:sz w:val="24"/>
          <w:szCs w:val="28"/>
          <w14:numForm w14:val="lining"/>
        </w:rPr>
        <w:t>˅</w:t>
      </w:r>
      <w:r w:rsidRPr="007C15BB">
        <w:rPr>
          <w:rFonts w:ascii="Tahoma" w:hAnsi="Tahoma" w:cs="Tahoma"/>
          <w:color w:val="3B3838" w:themeColor="background2" w:themeShade="40"/>
          <w:spacing w:val="14"/>
          <w:sz w:val="18"/>
          <w:szCs w:val="20"/>
          <w14:numForm w14:val="lining"/>
        </w:rPr>
        <w:t xml:space="preserve"> (</w:t>
      </w:r>
      <w:r>
        <w:rPr>
          <w:rFonts w:ascii="Tahoma" w:hAnsi="Tahoma" w:cs="Tahoma"/>
          <w:color w:val="3B3838" w:themeColor="background2" w:themeShade="40"/>
          <w:spacing w:val="14"/>
          <w:sz w:val="18"/>
          <w:szCs w:val="20"/>
          <w14:numForm w14:val="lining"/>
        </w:rPr>
        <w:t>enviar a registro</w:t>
      </w:r>
      <w:r w:rsidRPr="007C15BB">
        <w:rPr>
          <w:rFonts w:ascii="Tahoma" w:hAnsi="Tahoma" w:cs="Tahoma"/>
          <w:color w:val="3B3838" w:themeColor="background2" w:themeShade="40"/>
          <w:spacing w:val="14"/>
          <w:sz w:val="18"/>
          <w:szCs w:val="20"/>
          <w14:numForm w14:val="lining"/>
        </w:rPr>
        <w:t>), como se indica en la imagen abajo. Le saldrá un aviso relativo a la verificación del envío.</w:t>
      </w:r>
    </w:p>
    <w:p w14:paraId="3E7BFA86" w14:textId="3EB572EC" w:rsidR="007C15BB" w:rsidRDefault="007C15BB" w:rsidP="007C15BB">
      <w:pPr>
        <w:rPr>
          <w:color w:val="538135" w:themeColor="accent6" w:themeShade="BF"/>
        </w:rPr>
      </w:pPr>
      <w:r>
        <w:rPr>
          <w:noProof/>
        </w:rPr>
        <w:drawing>
          <wp:inline distT="0" distB="0" distL="0" distR="0" wp14:anchorId="19476B6A" wp14:editId="028282C5">
            <wp:extent cx="5918725" cy="1926793"/>
            <wp:effectExtent l="19050" t="19050" r="25400" b="16510"/>
            <wp:docPr id="9" name="Imagen 9"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 Correo electrónico&#10;&#10;Descripción generada automáticamente"/>
                    <pic:cNvPicPr/>
                  </pic:nvPicPr>
                  <pic:blipFill>
                    <a:blip r:embed="rId30"/>
                    <a:stretch>
                      <a:fillRect/>
                    </a:stretch>
                  </pic:blipFill>
                  <pic:spPr>
                    <a:xfrm>
                      <a:off x="0" y="0"/>
                      <a:ext cx="5937659" cy="1932957"/>
                    </a:xfrm>
                    <a:prstGeom prst="rect">
                      <a:avLst/>
                    </a:prstGeom>
                    <a:ln>
                      <a:solidFill>
                        <a:schemeClr val="bg1">
                          <a:lumMod val="65000"/>
                        </a:schemeClr>
                      </a:solidFill>
                    </a:ln>
                  </pic:spPr>
                </pic:pic>
              </a:graphicData>
            </a:graphic>
          </wp:inline>
        </w:drawing>
      </w:r>
      <w:r w:rsidRPr="00823EC8">
        <w:rPr>
          <w:color w:val="538135" w:themeColor="accent6" w:themeShade="BF"/>
        </w:rPr>
        <w:t xml:space="preserve"> </w:t>
      </w:r>
    </w:p>
    <w:p w14:paraId="5206A060" w14:textId="076655F7" w:rsidR="00F95F45" w:rsidRPr="00F95F45" w:rsidRDefault="00F95F45" w:rsidP="007C15BB">
      <w:pPr>
        <w:rPr>
          <w:rFonts w:ascii="Tahoma" w:hAnsi="Tahoma" w:cs="Tahoma"/>
          <w:color w:val="3B3838" w:themeColor="background2" w:themeShade="40"/>
          <w:spacing w:val="14"/>
          <w:sz w:val="18"/>
          <w:szCs w:val="20"/>
          <w14:numForm w14:val="lining"/>
        </w:rPr>
      </w:pPr>
      <w:r w:rsidRPr="00F95F45">
        <w:rPr>
          <w:rFonts w:ascii="Tahoma" w:hAnsi="Tahoma" w:cs="Tahoma"/>
          <w:color w:val="3B3838" w:themeColor="background2" w:themeShade="40"/>
          <w:spacing w:val="14"/>
          <w:sz w:val="18"/>
          <w:szCs w:val="20"/>
          <w14:numForm w14:val="lining"/>
        </w:rPr>
        <w:t xml:space="preserve">Tras realizar el envío si actualiza la información de la página (control+F5), </w:t>
      </w:r>
      <w:r>
        <w:rPr>
          <w:rFonts w:ascii="Tahoma" w:hAnsi="Tahoma" w:cs="Tahoma"/>
          <w:color w:val="3B3838" w:themeColor="background2" w:themeShade="40"/>
          <w:spacing w:val="14"/>
          <w:sz w:val="18"/>
          <w:szCs w:val="20"/>
          <w14:numForm w14:val="lining"/>
        </w:rPr>
        <w:t>podrá comprobar</w:t>
      </w:r>
      <w:r w:rsidRPr="00F95F45">
        <w:rPr>
          <w:rFonts w:ascii="Tahoma" w:hAnsi="Tahoma" w:cs="Tahoma"/>
          <w:color w:val="3B3838" w:themeColor="background2" w:themeShade="40"/>
          <w:spacing w:val="14"/>
          <w:sz w:val="18"/>
          <w:szCs w:val="20"/>
          <w14:numForm w14:val="lining"/>
        </w:rPr>
        <w:t xml:space="preserve"> que el expediente muestra </w:t>
      </w:r>
      <w:r>
        <w:rPr>
          <w:rFonts w:ascii="Tahoma" w:hAnsi="Tahoma" w:cs="Tahoma"/>
          <w:color w:val="3B3838" w:themeColor="background2" w:themeShade="40"/>
          <w:spacing w:val="14"/>
          <w:sz w:val="18"/>
          <w:szCs w:val="20"/>
          <w14:numForm w14:val="lining"/>
        </w:rPr>
        <w:t xml:space="preserve">su </w:t>
      </w:r>
      <w:r w:rsidRPr="00F95F45">
        <w:rPr>
          <w:rFonts w:ascii="Tahoma" w:hAnsi="Tahoma" w:cs="Tahoma"/>
          <w:color w:val="3B3838" w:themeColor="background2" w:themeShade="40"/>
          <w:spacing w:val="14"/>
          <w:sz w:val="18"/>
          <w:szCs w:val="20"/>
          <w14:numForm w14:val="lining"/>
        </w:rPr>
        <w:t>fecha y hora de su presentación.</w:t>
      </w:r>
    </w:p>
    <w:p w14:paraId="7554AB7F" w14:textId="4EAF2B4C" w:rsidR="007C15BB" w:rsidRDefault="007C15BB" w:rsidP="00F95F45">
      <w:pPr>
        <w:jc w:val="both"/>
        <w:rPr>
          <w:rFonts w:ascii="Tahoma" w:hAnsi="Tahoma" w:cs="Tahoma"/>
          <w:color w:val="3B3838" w:themeColor="background2" w:themeShade="40"/>
          <w:spacing w:val="14"/>
          <w:sz w:val="18"/>
          <w:szCs w:val="20"/>
          <w14:numForm w14:val="lining"/>
        </w:rPr>
      </w:pPr>
      <w:r w:rsidRPr="00F95F45">
        <w:rPr>
          <w:rFonts w:ascii="Tahoma" w:hAnsi="Tahoma" w:cs="Tahoma"/>
          <w:color w:val="3B3838" w:themeColor="background2" w:themeShade="40"/>
          <w:spacing w:val="14"/>
          <w:sz w:val="18"/>
          <w:szCs w:val="20"/>
          <w14:numForm w14:val="lining"/>
        </w:rPr>
        <w:t xml:space="preserve">No obstante, puede revisar esta información en el </w:t>
      </w:r>
      <w:r w:rsidRPr="003835BC">
        <w:rPr>
          <w:rStyle w:val="CitadestacadaCar"/>
        </w:rPr>
        <w:t xml:space="preserve">apartado 4.5 de la </w:t>
      </w:r>
      <w:hyperlink r:id="rId31">
        <w:r w:rsidRPr="003835BC">
          <w:rPr>
            <w:rStyle w:val="CitadestacadaCar"/>
          </w:rPr>
          <w:t>GUÍA para la solicitud de ayuda</w:t>
        </w:r>
      </w:hyperlink>
      <w:r w:rsidRPr="00F95F45">
        <w:rPr>
          <w:rFonts w:ascii="Tahoma" w:hAnsi="Tahoma" w:cs="Tahoma"/>
          <w:color w:val="3B3838" w:themeColor="background2" w:themeShade="40"/>
          <w:spacing w:val="14"/>
          <w:sz w:val="18"/>
          <w:szCs w:val="20"/>
          <w14:numForm w14:val="lining"/>
        </w:rPr>
        <w:t xml:space="preserve"> de la </w:t>
      </w:r>
      <w:r w:rsidRPr="007C15BB">
        <w:rPr>
          <w:rFonts w:ascii="Tahoma" w:hAnsi="Tahoma" w:cs="Tahoma"/>
          <w:color w:val="3B3838" w:themeColor="background2" w:themeShade="40"/>
          <w:spacing w:val="14"/>
          <w:sz w:val="18"/>
          <w:szCs w:val="20"/>
          <w14:numForm w14:val="lining"/>
        </w:rPr>
        <w:t>convocatoria.</w:t>
      </w:r>
    </w:p>
    <w:p w14:paraId="6BB7855B" w14:textId="129CC808" w:rsidR="00F41CCB" w:rsidRDefault="00F41CCB" w:rsidP="00F41CCB">
      <w:pPr>
        <w:pStyle w:val="Ttulo2"/>
        <w:rPr>
          <w:rFonts w:ascii="Tahoma" w:hAnsi="Tahoma"/>
          <w:spacing w:val="14"/>
          <w14:numForm w14:val="lining"/>
        </w:rPr>
      </w:pPr>
      <w:bookmarkStart w:id="43" w:name="_Toc107919081"/>
      <w:r>
        <w:rPr>
          <w:rFonts w:ascii="Tahoma" w:hAnsi="Tahoma"/>
          <w:spacing w:val="14"/>
          <w14:numForm w14:val="lining"/>
        </w:rPr>
        <w:t xml:space="preserve">Fecha máxima presentación solicitudes </w:t>
      </w:r>
      <w:r w:rsidRPr="003835BC">
        <w:rPr>
          <w:rFonts w:ascii="Tahoma" w:hAnsi="Tahoma"/>
          <w:color w:val="3B3838" w:themeColor="background2" w:themeShade="40"/>
          <w:spacing w:val="14"/>
          <w:highlight w:val="yellow"/>
          <w14:numForm w14:val="lining"/>
        </w:rPr>
        <w:t>(nueva)</w:t>
      </w:r>
      <w:bookmarkEnd w:id="43"/>
    </w:p>
    <w:p w14:paraId="18AEC09D" w14:textId="16E493FE" w:rsidR="00F036D3" w:rsidRDefault="00F41CCB" w:rsidP="00F8295A">
      <w:pPr>
        <w:shd w:val="clear" w:color="auto" w:fill="FFFFFF"/>
        <w:spacing w:before="100" w:beforeAutospacing="1" w:after="100" w:afterAutospacing="1" w:line="240" w:lineRule="auto"/>
        <w:jc w:val="both"/>
        <w:rPr>
          <w:rFonts w:ascii="System" w:eastAsia="Times New Roman" w:hAnsi="System" w:cs="Times New Roman"/>
          <w:color w:val="444446"/>
          <w:sz w:val="21"/>
          <w:szCs w:val="21"/>
          <w:lang w:eastAsia="es-ES"/>
        </w:rPr>
      </w:pPr>
      <w:r w:rsidRPr="00F41CCB">
        <w:rPr>
          <w:rFonts w:ascii="System" w:eastAsia="Times New Roman" w:hAnsi="System" w:cs="Times New Roman"/>
          <w:color w:val="444446"/>
          <w:sz w:val="21"/>
          <w:szCs w:val="21"/>
          <w:lang w:eastAsia="es-ES"/>
        </w:rPr>
        <w:t>El plazo de presentación de solicitudes será de 30 días naturales a partir del día siguiente a la fecha de publicación de las Bases Reguladoras y Convocatoria en la página web de la Red Española de Ciudades Saludables</w:t>
      </w:r>
      <w:r w:rsidR="00A94327">
        <w:rPr>
          <w:rFonts w:ascii="System" w:eastAsia="Times New Roman" w:hAnsi="System" w:cs="Times New Roman"/>
          <w:color w:val="444446"/>
          <w:sz w:val="21"/>
          <w:szCs w:val="21"/>
          <w:lang w:eastAsia="es-ES"/>
        </w:rPr>
        <w:t xml:space="preserve"> (</w:t>
      </w:r>
      <w:r w:rsidR="00A94327" w:rsidRPr="00A94327">
        <w:rPr>
          <w:rStyle w:val="CitadestacadaCar"/>
        </w:rPr>
        <w:t>ver artículo 15 de las Bases Reguladoras</w:t>
      </w:r>
      <w:r w:rsidR="00A94327">
        <w:rPr>
          <w:rFonts w:ascii="System" w:eastAsia="Times New Roman" w:hAnsi="System" w:cs="Times New Roman"/>
          <w:color w:val="444446"/>
          <w:sz w:val="21"/>
          <w:szCs w:val="21"/>
          <w:lang w:eastAsia="es-ES"/>
        </w:rPr>
        <w:t>)</w:t>
      </w:r>
      <w:r w:rsidRPr="00F41CCB">
        <w:rPr>
          <w:rFonts w:ascii="System" w:eastAsia="Times New Roman" w:hAnsi="System" w:cs="Times New Roman"/>
          <w:color w:val="444446"/>
          <w:sz w:val="21"/>
          <w:szCs w:val="21"/>
          <w:lang w:eastAsia="es-ES"/>
        </w:rPr>
        <w:t>.</w:t>
      </w:r>
      <w:r w:rsidR="00F8295A">
        <w:rPr>
          <w:rFonts w:ascii="System" w:eastAsia="Times New Roman" w:hAnsi="System" w:cs="Times New Roman"/>
          <w:color w:val="444446"/>
          <w:sz w:val="21"/>
          <w:szCs w:val="21"/>
          <w:lang w:eastAsia="es-ES"/>
        </w:rPr>
        <w:t xml:space="preserve"> Al tratarse de días naturales, la fecha de presentación no se ampliará al día siguiente. </w:t>
      </w:r>
    </w:p>
    <w:p w14:paraId="72668D35" w14:textId="712E06CF" w:rsidR="00F41CCB" w:rsidRDefault="00F8295A" w:rsidP="00F8295A">
      <w:pPr>
        <w:shd w:val="clear" w:color="auto" w:fill="FFFFFF"/>
        <w:spacing w:before="100" w:beforeAutospacing="1" w:after="100" w:afterAutospacing="1" w:line="240" w:lineRule="auto"/>
        <w:jc w:val="both"/>
        <w:rPr>
          <w:rFonts w:ascii="System" w:eastAsia="Times New Roman" w:hAnsi="System" w:cs="Times New Roman"/>
          <w:b/>
          <w:bCs/>
          <w:color w:val="444446"/>
          <w:sz w:val="21"/>
          <w:szCs w:val="21"/>
          <w:lang w:eastAsia="es-ES"/>
        </w:rPr>
      </w:pPr>
      <w:r>
        <w:rPr>
          <w:rFonts w:ascii="System" w:eastAsia="Times New Roman" w:hAnsi="System" w:cs="Times New Roman"/>
          <w:color w:val="444446"/>
          <w:sz w:val="21"/>
          <w:szCs w:val="21"/>
          <w:lang w:eastAsia="es-ES"/>
        </w:rPr>
        <w:t xml:space="preserve">Por lo que, el </w:t>
      </w:r>
      <w:r w:rsidRPr="00055C02">
        <w:rPr>
          <w:rFonts w:ascii="System" w:eastAsia="Times New Roman" w:hAnsi="System" w:cs="Times New Roman"/>
          <w:b/>
          <w:bCs/>
          <w:color w:val="444446"/>
          <w:sz w:val="21"/>
          <w:szCs w:val="21"/>
          <w:lang w:eastAsia="es-ES"/>
        </w:rPr>
        <w:t>ú</w:t>
      </w:r>
      <w:r w:rsidR="00F41CCB" w:rsidRPr="00055C02">
        <w:rPr>
          <w:rFonts w:ascii="System" w:eastAsia="Times New Roman" w:hAnsi="System" w:cs="Times New Roman"/>
          <w:b/>
          <w:bCs/>
          <w:color w:val="444446"/>
          <w:sz w:val="21"/>
          <w:szCs w:val="21"/>
          <w:lang w:eastAsia="es-ES"/>
        </w:rPr>
        <w:t>ltimo día de presentación solicitudes:</w:t>
      </w:r>
      <w:r w:rsidR="00F41CCB" w:rsidRPr="00F41CCB">
        <w:rPr>
          <w:rFonts w:ascii="System" w:eastAsia="Times New Roman" w:hAnsi="System" w:cs="Times New Roman"/>
          <w:color w:val="444446"/>
          <w:sz w:val="21"/>
          <w:szCs w:val="21"/>
          <w:lang w:eastAsia="es-ES"/>
        </w:rPr>
        <w:t> </w:t>
      </w:r>
      <w:r w:rsidR="00F41CCB" w:rsidRPr="00F41CCB">
        <w:rPr>
          <w:rFonts w:ascii="System" w:eastAsia="Times New Roman" w:hAnsi="System" w:cs="Times New Roman"/>
          <w:b/>
          <w:bCs/>
          <w:color w:val="444446"/>
          <w:sz w:val="21"/>
          <w:szCs w:val="21"/>
          <w:lang w:eastAsia="es-ES"/>
        </w:rPr>
        <w:t>10 de julio de 2022 (23:59 horario peninsular)</w:t>
      </w:r>
      <w:r w:rsidR="003835BC">
        <w:rPr>
          <w:rFonts w:ascii="System" w:eastAsia="Times New Roman" w:hAnsi="System" w:cs="Times New Roman"/>
          <w:b/>
          <w:bCs/>
          <w:color w:val="444446"/>
          <w:sz w:val="21"/>
          <w:szCs w:val="21"/>
          <w:lang w:eastAsia="es-ES"/>
        </w:rPr>
        <w:t>.</w:t>
      </w:r>
    </w:p>
    <w:p w14:paraId="283A51EC" w14:textId="6B509D15" w:rsidR="00A1216B" w:rsidRPr="00E14687" w:rsidRDefault="005A19C7" w:rsidP="005A19C7">
      <w:pPr>
        <w:pStyle w:val="Ttulo1"/>
        <w:rPr>
          <w:rFonts w:ascii="Tahoma" w:hAnsi="Tahoma"/>
          <w:spacing w:val="14"/>
          <w14:numForm w14:val="lining"/>
        </w:rPr>
      </w:pPr>
      <w:bookmarkStart w:id="44" w:name="_Toc107919082"/>
      <w:bookmarkEnd w:id="42"/>
      <w:r w:rsidRPr="00E14687">
        <w:rPr>
          <w:rFonts w:ascii="Tahoma" w:hAnsi="Tahoma"/>
          <w:spacing w:val="14"/>
          <w14:numForm w14:val="lining"/>
        </w:rPr>
        <w:t>Objetivos de Desarrollo Sostenible (ODS)</w:t>
      </w:r>
      <w:r w:rsidR="006914D1">
        <w:rPr>
          <w:rFonts w:ascii="Tahoma" w:hAnsi="Tahoma"/>
          <w:spacing w:val="14"/>
          <w14:numForm w14:val="lining"/>
        </w:rPr>
        <w:t xml:space="preserve"> </w:t>
      </w:r>
      <w:r w:rsidR="006914D1" w:rsidRPr="00F8295A">
        <w:rPr>
          <w:color w:val="3B3838" w:themeColor="background2" w:themeShade="40"/>
          <w:highlight w:val="yellow"/>
        </w:rPr>
        <w:t>(nueva)</w:t>
      </w:r>
      <w:bookmarkEnd w:id="44"/>
    </w:p>
    <w:p w14:paraId="7C1F0BCE" w14:textId="6E294C4D" w:rsidR="003B5807" w:rsidRDefault="005A19C7" w:rsidP="005A19C7">
      <w:pPr>
        <w:jc w:val="both"/>
        <w:rPr>
          <w:rFonts w:ascii="Tahoma" w:hAnsi="Tahoma" w:cs="Tahoma"/>
          <w:color w:val="3B3838" w:themeColor="background2" w:themeShade="40"/>
          <w:spacing w:val="14"/>
          <w:sz w:val="18"/>
          <w:szCs w:val="20"/>
          <w14:numForm w14:val="lining"/>
        </w:rPr>
      </w:pPr>
      <w:r w:rsidRPr="00E14687">
        <w:rPr>
          <w:rFonts w:ascii="Tahoma" w:hAnsi="Tahoma" w:cs="Tahoma"/>
          <w:color w:val="3B3838" w:themeColor="background2" w:themeShade="40"/>
          <w:spacing w:val="14"/>
          <w:sz w:val="18"/>
          <w:szCs w:val="20"/>
          <w14:numForm w14:val="lining"/>
        </w:rPr>
        <w:t xml:space="preserve">Los </w:t>
      </w:r>
      <w:r w:rsidRPr="00A94327">
        <w:rPr>
          <w:rStyle w:val="CitadestacadaCar"/>
        </w:rPr>
        <w:t>artículos 1 y 27 de las Bases Reguladoras y Convocatoria</w:t>
      </w:r>
      <w:r w:rsidRPr="00E14687">
        <w:rPr>
          <w:rFonts w:ascii="Tahoma" w:hAnsi="Tahoma" w:cs="Tahoma"/>
          <w:color w:val="3B3838" w:themeColor="background2" w:themeShade="40"/>
          <w:spacing w:val="14"/>
          <w:sz w:val="18"/>
          <w:szCs w:val="20"/>
          <w14:numForm w14:val="lining"/>
        </w:rPr>
        <w:t xml:space="preserve"> de Ayudas hacen referencia a</w:t>
      </w:r>
      <w:r w:rsidR="00E14687" w:rsidRPr="00E14687">
        <w:rPr>
          <w:rFonts w:ascii="Tahoma" w:hAnsi="Tahoma" w:cs="Tahoma"/>
          <w:color w:val="3B3838" w:themeColor="background2" w:themeShade="40"/>
          <w:spacing w:val="14"/>
          <w:sz w:val="18"/>
          <w:szCs w:val="20"/>
          <w14:numForm w14:val="lining"/>
        </w:rPr>
        <w:t xml:space="preserve"> que los proyectos participen en el logro</w:t>
      </w:r>
      <w:r w:rsidRPr="00E14687">
        <w:rPr>
          <w:rFonts w:ascii="Tahoma" w:hAnsi="Tahoma" w:cs="Tahoma"/>
          <w:color w:val="3B3838" w:themeColor="background2" w:themeShade="40"/>
          <w:spacing w:val="14"/>
          <w:sz w:val="18"/>
          <w:szCs w:val="20"/>
          <w14:numForm w14:val="lining"/>
        </w:rPr>
        <w:t xml:space="preserve"> los Objetivos de Desarrollo Sostenible</w:t>
      </w:r>
      <w:r w:rsidR="00E14687" w:rsidRPr="00E14687">
        <w:rPr>
          <w:rFonts w:ascii="Tahoma" w:hAnsi="Tahoma" w:cs="Tahoma"/>
          <w:color w:val="3B3838" w:themeColor="background2" w:themeShade="40"/>
          <w:spacing w:val="14"/>
          <w:sz w:val="18"/>
          <w:szCs w:val="20"/>
          <w14:numForm w14:val="lining"/>
        </w:rPr>
        <w:t xml:space="preserve"> (ODS) y, concretamente con los </w:t>
      </w:r>
      <w:r w:rsidRPr="005A19C7">
        <w:rPr>
          <w:rFonts w:ascii="Tahoma" w:hAnsi="Tahoma" w:cs="Tahoma"/>
          <w:color w:val="3B3838" w:themeColor="background2" w:themeShade="40"/>
          <w:spacing w:val="14"/>
          <w:sz w:val="18"/>
          <w:szCs w:val="20"/>
          <w14:numForm w14:val="lining"/>
        </w:rPr>
        <w:t>11.6, 11.7, 3.4 y 3.9 recogidos en la Agenda 2030.</w:t>
      </w:r>
      <w:r w:rsidR="006914D1">
        <w:rPr>
          <w:rFonts w:ascii="Tahoma" w:hAnsi="Tahoma" w:cs="Tahoma"/>
          <w:color w:val="3B3838" w:themeColor="background2" w:themeShade="40"/>
          <w:spacing w:val="14"/>
          <w:sz w:val="18"/>
          <w:szCs w:val="20"/>
          <w14:numForm w14:val="lining"/>
        </w:rPr>
        <w:t xml:space="preserve"> Para más información sobre los ODS </w:t>
      </w:r>
      <w:r w:rsidR="003B5807">
        <w:rPr>
          <w:rFonts w:ascii="Tahoma" w:hAnsi="Tahoma" w:cs="Tahoma"/>
          <w:color w:val="3B3838" w:themeColor="background2" w:themeShade="40"/>
          <w:spacing w:val="14"/>
          <w:sz w:val="18"/>
          <w:szCs w:val="20"/>
          <w14:numForm w14:val="lining"/>
        </w:rPr>
        <w:t xml:space="preserve">puede consultar en </w:t>
      </w:r>
      <w:hyperlink r:id="rId32" w:history="1">
        <w:r w:rsidR="003B5807" w:rsidRPr="00141204">
          <w:rPr>
            <w:rStyle w:val="Hipervnculo"/>
            <w:rFonts w:ascii="Tahoma" w:hAnsi="Tahoma" w:cs="Tahoma"/>
            <w:spacing w:val="14"/>
            <w:sz w:val="18"/>
            <w:szCs w:val="20"/>
            <w14:numForm w14:val="lining"/>
          </w:rPr>
          <w:t>https://www.un.org/sustainabledevelopment/es/objetivos-de-desarrollo-sostenible/</w:t>
        </w:r>
      </w:hyperlink>
    </w:p>
    <w:p w14:paraId="4BD63E10" w14:textId="77777777" w:rsidR="00630405" w:rsidRPr="00F94C94" w:rsidRDefault="00630405" w:rsidP="005A19C7">
      <w:pPr>
        <w:jc w:val="both"/>
        <w:rPr>
          <w:rFonts w:ascii="Tahoma" w:hAnsi="Tahoma" w:cs="Tahoma"/>
          <w:color w:val="3B3838" w:themeColor="background2" w:themeShade="40"/>
          <w:spacing w:val="14"/>
          <w:sz w:val="18"/>
          <w:szCs w:val="20"/>
          <w14:numForm w14:val="lining"/>
        </w:rPr>
      </w:pPr>
    </w:p>
    <w:sectPr w:rsidR="00630405" w:rsidRPr="00F94C94" w:rsidSect="005A49D9">
      <w:headerReference w:type="default" r:id="rId33"/>
      <w:footerReference w:type="default" r:id="rId34"/>
      <w:headerReference w:type="first" r:id="rId35"/>
      <w:pgSz w:w="11906" w:h="16838" w:code="9"/>
      <w:pgMar w:top="2665" w:right="1247" w:bottom="1985" w:left="1247" w:header="0"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9802" w14:textId="77777777" w:rsidR="00D9026B" w:rsidRDefault="00D9026B" w:rsidP="00DE566B">
      <w:pPr>
        <w:spacing w:after="0" w:line="240" w:lineRule="auto"/>
      </w:pPr>
      <w:r>
        <w:separator/>
      </w:r>
    </w:p>
  </w:endnote>
  <w:endnote w:type="continuationSeparator" w:id="0">
    <w:p w14:paraId="4CAC8E06" w14:textId="77777777" w:rsidR="00D9026B" w:rsidRDefault="00D9026B" w:rsidP="00DE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rlito">
    <w:charset w:val="00"/>
    <w:family w:val="swiss"/>
    <w:pitch w:val="variable"/>
    <w:sig w:usb0="E10002FF" w:usb1="5000ECFF" w:usb2="00000009" w:usb3="00000000" w:csb0="0000019F" w:csb1="00000000"/>
  </w:font>
  <w:font w:name="Arimo">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ystem">
    <w:altName w:val="Calibri"/>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7CE0" w14:textId="77777777" w:rsidR="00BF76E6" w:rsidRDefault="00BF76E6" w:rsidP="00405E32">
    <w:pPr>
      <w:pStyle w:val="Piedepgina"/>
      <w:tabs>
        <w:tab w:val="clear" w:pos="8504"/>
      </w:tabs>
      <w:ind w:right="-852"/>
      <w:jc w:val="right"/>
      <w:rPr>
        <w:caps/>
        <w:color w:val="4472C4" w:themeColor="accent1"/>
      </w:rPr>
    </w:pPr>
    <w:r>
      <w:rPr>
        <w:caps/>
        <w:noProof/>
        <w:color w:val="4472C4" w:themeColor="accent1"/>
      </w:rPr>
      <w:drawing>
        <wp:anchor distT="0" distB="0" distL="114300" distR="114300" simplePos="0" relativeHeight="251661312" behindDoc="1" locked="0" layoutInCell="1" allowOverlap="1" wp14:anchorId="739388E3" wp14:editId="7DF77129">
          <wp:simplePos x="0" y="0"/>
          <wp:positionH relativeFrom="page">
            <wp:align>right</wp:align>
          </wp:positionH>
          <wp:positionV relativeFrom="page">
            <wp:posOffset>9714230</wp:posOffset>
          </wp:positionV>
          <wp:extent cx="1461600" cy="932400"/>
          <wp:effectExtent l="0" t="0" r="571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e.jpg"/>
                  <pic:cNvPicPr/>
                </pic:nvPicPr>
                <pic:blipFill>
                  <a:blip r:embed="rId1">
                    <a:extLst>
                      <a:ext uri="{28A0092B-C50C-407E-A947-70E740481C1C}">
                        <a14:useLocalDpi xmlns:a14="http://schemas.microsoft.com/office/drawing/2010/main" val="0"/>
                      </a:ext>
                    </a:extLst>
                  </a:blip>
                  <a:stretch>
                    <a:fillRect/>
                  </a:stretch>
                </pic:blipFill>
                <pic:spPr>
                  <a:xfrm>
                    <a:off x="0" y="0"/>
                    <a:ext cx="1461600" cy="932400"/>
                  </a:xfrm>
                  <a:prstGeom prst="rect">
                    <a:avLst/>
                  </a:prstGeom>
                </pic:spPr>
              </pic:pic>
            </a:graphicData>
          </a:graphic>
          <wp14:sizeRelH relativeFrom="margin">
            <wp14:pctWidth>0</wp14:pctWidth>
          </wp14:sizeRelH>
          <wp14:sizeRelV relativeFrom="margin">
            <wp14:pctHeight>0</wp14:pctHeight>
          </wp14:sizeRelV>
        </wp:anchor>
      </w:drawing>
    </w:r>
    <w:r w:rsidRPr="006C4E66">
      <w:rPr>
        <w:caps/>
        <w:color w:val="D9D9D9" w:themeColor="background1" w:themeShade="D9"/>
      </w:rPr>
      <w:t>|</w:t>
    </w:r>
    <w:r>
      <w:rPr>
        <w:caps/>
        <w:color w:val="4472C4" w:themeColor="accent1"/>
      </w:rPr>
      <w:t xml:space="preserve">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1</w:t>
    </w:r>
    <w:r>
      <w:rPr>
        <w:caps/>
        <w:color w:val="4472C4" w:themeColor="accent1"/>
      </w:rPr>
      <w:fldChar w:fldCharType="end"/>
    </w:r>
    <w:r>
      <w:rPr>
        <w:caps/>
        <w:color w:val="4472C4" w:themeColor="accent1"/>
      </w:rPr>
      <w:t xml:space="preserve"> </w:t>
    </w:r>
    <w:r w:rsidRPr="006C4E66">
      <w:rPr>
        <w:caps/>
        <w:color w:val="D9D9D9" w:themeColor="background1" w:themeShade="D9"/>
      </w:rPr>
      <w:t>|</w:t>
    </w:r>
  </w:p>
  <w:p w14:paraId="496BABBD" w14:textId="77777777" w:rsidR="00BF76E6" w:rsidRDefault="00BF76E6" w:rsidP="00405E32">
    <w:pPr>
      <w:pStyle w:val="Piedepgina"/>
    </w:pPr>
  </w:p>
  <w:p w14:paraId="42A84FFF" w14:textId="77777777" w:rsidR="00BF76E6" w:rsidRPr="00405E32" w:rsidRDefault="00BF76E6" w:rsidP="0040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C98F" w14:textId="77777777" w:rsidR="00D9026B" w:rsidRDefault="00D9026B" w:rsidP="00DE566B">
      <w:pPr>
        <w:spacing w:after="0" w:line="240" w:lineRule="auto"/>
      </w:pPr>
      <w:r>
        <w:separator/>
      </w:r>
    </w:p>
  </w:footnote>
  <w:footnote w:type="continuationSeparator" w:id="0">
    <w:p w14:paraId="4CBE00D2" w14:textId="77777777" w:rsidR="00D9026B" w:rsidRDefault="00D9026B" w:rsidP="00DE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510B" w14:textId="2AAE8792" w:rsidR="00BF76E6" w:rsidRDefault="00171FFD" w:rsidP="00764511">
    <w:pPr>
      <w:pStyle w:val="Encabezado"/>
      <w:tabs>
        <w:tab w:val="clear" w:pos="8504"/>
        <w:tab w:val="left" w:pos="780"/>
      </w:tabs>
      <w:ind w:left="-1247" w:right="-1277"/>
      <w:jc w:val="center"/>
    </w:pPr>
    <w:r>
      <w:rPr>
        <w:noProof/>
        <w:lang w:eastAsia="es-ES"/>
      </w:rPr>
      <w:drawing>
        <wp:inline distT="0" distB="0" distL="0" distR="0" wp14:anchorId="0493AD15" wp14:editId="030E9895">
          <wp:extent cx="5976620" cy="67246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76620" cy="672465"/>
                  </a:xfrm>
                  <a:prstGeom prst="rect">
                    <a:avLst/>
                  </a:prstGeom>
                  <a:noFill/>
                  <a:ln w="9525">
                    <a:noFill/>
                    <a:miter lim="800000"/>
                    <a:headEnd/>
                    <a:tailEnd/>
                  </a:ln>
                </pic:spPr>
              </pic:pic>
            </a:graphicData>
          </a:graphic>
        </wp:inline>
      </w:drawing>
    </w:r>
  </w:p>
  <w:tbl>
    <w:tblPr>
      <w:tblStyle w:val="Tablaconcuadrcula"/>
      <w:tblW w:w="10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2EE"/>
      <w:tblLook w:val="04A0" w:firstRow="1" w:lastRow="0" w:firstColumn="1" w:lastColumn="0" w:noHBand="0" w:noVBand="1"/>
    </w:tblPr>
    <w:tblGrid>
      <w:gridCol w:w="18824"/>
    </w:tblGrid>
    <w:tr w:rsidR="00BF76E6" w14:paraId="3A030F44" w14:textId="77777777" w:rsidTr="002B18E6">
      <w:trPr>
        <w:trHeight w:val="416"/>
        <w:jc w:val="center"/>
      </w:trPr>
      <w:tc>
        <w:tcPr>
          <w:tcW w:w="12435" w:type="dxa"/>
          <w:shd w:val="clear" w:color="auto" w:fill="DCE2EE"/>
          <w:vAlign w:val="center"/>
        </w:tcPr>
        <w:p w14:paraId="4420D11D" w14:textId="44FFE840" w:rsidR="00BF76E6" w:rsidRPr="00945BAD" w:rsidRDefault="004F6656" w:rsidP="00764511">
          <w:pPr>
            <w:pStyle w:val="TtuloInforme"/>
            <w:shd w:val="clear" w:color="auto" w:fill="auto"/>
            <w:tabs>
              <w:tab w:val="clear" w:pos="4252"/>
            </w:tabs>
            <w:spacing w:before="0" w:after="0"/>
            <w:ind w:left="137" w:right="24"/>
          </w:pPr>
          <w:r>
            <w:t>FAQ</w:t>
          </w:r>
          <w:r w:rsidR="0095666B">
            <w:t>S</w:t>
          </w:r>
        </w:p>
      </w:tc>
    </w:tr>
  </w:tbl>
  <w:p w14:paraId="226D735B" w14:textId="77777777" w:rsidR="00BF76E6" w:rsidRPr="00E91549" w:rsidRDefault="00BF76E6" w:rsidP="00E915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B825" w14:textId="44FE07B8" w:rsidR="00820874" w:rsidRDefault="00171FFD">
    <w:pPr>
      <w:pStyle w:val="Encabezado"/>
    </w:pPr>
    <w:r>
      <w:rPr>
        <w:noProof/>
        <w:lang w:eastAsia="es-ES"/>
      </w:rPr>
      <w:drawing>
        <wp:inline distT="0" distB="0" distL="0" distR="0" wp14:anchorId="607AF2E3" wp14:editId="4F41B1C6">
          <wp:extent cx="5976620" cy="67246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76620" cy="6724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AB5"/>
    <w:multiLevelType w:val="hybridMultilevel"/>
    <w:tmpl w:val="A578733C"/>
    <w:lvl w:ilvl="0" w:tplc="F92E104C">
      <w:start w:val="1"/>
      <w:numFmt w:val="decimal"/>
      <w:lvlText w:val="%1."/>
      <w:lvlJc w:val="left"/>
      <w:pPr>
        <w:ind w:left="720" w:hanging="360"/>
      </w:pPr>
      <w:rPr>
        <w:rFonts w:hint="default"/>
        <w:color w:val="3B3838" w:themeColor="background2" w:themeShade="4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4A5456"/>
    <w:multiLevelType w:val="hybridMultilevel"/>
    <w:tmpl w:val="7C5C6F3A"/>
    <w:lvl w:ilvl="0" w:tplc="6B4E1BB6">
      <w:start w:val="1"/>
      <w:numFmt w:val="bullet"/>
      <w:pStyle w:val="Vieta1"/>
      <w:lvlText w:val=""/>
      <w:lvlJc w:val="left"/>
      <w:pPr>
        <w:ind w:left="720" w:hanging="360"/>
      </w:pPr>
      <w:rPr>
        <w:rFonts w:ascii="Wingdings" w:hAnsi="Wingdings" w:hint="default"/>
        <w:color w:val="8EAADB" w:themeColor="accent1" w:themeTint="99"/>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6938ED16">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25653"/>
    <w:multiLevelType w:val="hybridMultilevel"/>
    <w:tmpl w:val="E29054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CA2FE9"/>
    <w:multiLevelType w:val="multilevel"/>
    <w:tmpl w:val="0C0A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E77A38"/>
    <w:multiLevelType w:val="multilevel"/>
    <w:tmpl w:val="84B24A48"/>
    <w:styleLink w:val="Estilo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0E7B8D"/>
    <w:multiLevelType w:val="hybridMultilevel"/>
    <w:tmpl w:val="40C657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C76E7C"/>
    <w:multiLevelType w:val="hybridMultilevel"/>
    <w:tmpl w:val="FDBCA2D6"/>
    <w:lvl w:ilvl="0" w:tplc="94DAED20">
      <w:start w:val="1"/>
      <w:numFmt w:val="bullet"/>
      <w:lvlText w:val=""/>
      <w:lvlJc w:val="left"/>
      <w:pPr>
        <w:ind w:left="770" w:hanging="360"/>
      </w:pPr>
      <w:rPr>
        <w:rFonts w:ascii="Wingdings" w:hAnsi="Wingdings" w:hint="default"/>
        <w:color w:val="8EAADB" w:themeColor="accent1" w:themeTint="99"/>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7" w15:restartNumberingAfterBreak="0">
    <w:nsid w:val="34E564E0"/>
    <w:multiLevelType w:val="hybridMultilevel"/>
    <w:tmpl w:val="C846AB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EB253B"/>
    <w:multiLevelType w:val="multilevel"/>
    <w:tmpl w:val="30DCF410"/>
    <w:lvl w:ilvl="0">
      <w:start w:val="1"/>
      <w:numFmt w:val="decimal"/>
      <w:pStyle w:val="Ttulo1-N"/>
      <w:lvlText w:val="%1"/>
      <w:lvlJc w:val="left"/>
      <w:pPr>
        <w:ind w:left="432" w:hanging="432"/>
      </w:pPr>
      <w:rPr>
        <w:rFonts w:hint="default"/>
        <w:color w:val="8CA2C2"/>
      </w:rPr>
    </w:lvl>
    <w:lvl w:ilvl="1">
      <w:start w:val="1"/>
      <w:numFmt w:val="decimal"/>
      <w:pStyle w:val="Ttulo2-N"/>
      <w:lvlText w:val="%1.%2"/>
      <w:lvlJc w:val="left"/>
      <w:pPr>
        <w:ind w:left="576" w:hanging="576"/>
      </w:pPr>
      <w:rPr>
        <w:rFonts w:hint="default"/>
      </w:rPr>
    </w:lvl>
    <w:lvl w:ilvl="2">
      <w:start w:val="1"/>
      <w:numFmt w:val="decimal"/>
      <w:pStyle w:val="Ttulo3-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48F70196"/>
    <w:multiLevelType w:val="hybridMultilevel"/>
    <w:tmpl w:val="1E088E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C1699E"/>
    <w:multiLevelType w:val="hybridMultilevel"/>
    <w:tmpl w:val="0F744A9E"/>
    <w:lvl w:ilvl="0" w:tplc="93B073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123FDC"/>
    <w:multiLevelType w:val="hybridMultilevel"/>
    <w:tmpl w:val="3C7CDB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193DC1"/>
    <w:multiLevelType w:val="hybridMultilevel"/>
    <w:tmpl w:val="EC32E5EA"/>
    <w:lvl w:ilvl="0" w:tplc="7D34CBA4">
      <w:start w:val="1"/>
      <w:numFmt w:val="decimal"/>
      <w:lvlText w:val="%1."/>
      <w:lvlJc w:val="left"/>
      <w:pPr>
        <w:ind w:left="644" w:hanging="360"/>
      </w:pPr>
      <w:rPr>
        <w:rFonts w:eastAsiaTheme="minorHAnsi" w:hint="default"/>
        <w:b/>
        <w:color w:val="8CA2C2"/>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53227BBC"/>
    <w:multiLevelType w:val="hybridMultilevel"/>
    <w:tmpl w:val="92403636"/>
    <w:lvl w:ilvl="0" w:tplc="DEA04116">
      <w:start w:val="1"/>
      <w:numFmt w:val="decimal"/>
      <w:lvlText w:val="%1"/>
      <w:lvlJc w:val="left"/>
      <w:pPr>
        <w:ind w:left="789" w:hanging="360"/>
      </w:pPr>
      <w:rPr>
        <w:rFonts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14" w15:restartNumberingAfterBreak="0">
    <w:nsid w:val="547A1EBC"/>
    <w:multiLevelType w:val="hybridMultilevel"/>
    <w:tmpl w:val="60EEF1FE"/>
    <w:lvl w:ilvl="0" w:tplc="4E266C36">
      <w:start w:val="1"/>
      <w:numFmt w:val="bullet"/>
      <w:pStyle w:val="Vieta2"/>
      <w:lvlText w:val=""/>
      <w:lvlJc w:val="left"/>
      <w:pPr>
        <w:ind w:left="3240" w:hanging="360"/>
      </w:pPr>
      <w:rPr>
        <w:rFonts w:ascii="Symbol" w:hAnsi="Symbol" w:hint="default"/>
      </w:rPr>
    </w:lvl>
    <w:lvl w:ilvl="1" w:tplc="0C0A0003">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5" w15:restartNumberingAfterBreak="0">
    <w:nsid w:val="584F175D"/>
    <w:multiLevelType w:val="hybridMultilevel"/>
    <w:tmpl w:val="1298C63A"/>
    <w:lvl w:ilvl="0" w:tplc="A5E275F4">
      <w:start w:val="1"/>
      <w:numFmt w:val="bullet"/>
      <w:pStyle w:val="Vieta3"/>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5D0375E7"/>
    <w:multiLevelType w:val="hybridMultilevel"/>
    <w:tmpl w:val="0C5C6FA2"/>
    <w:lvl w:ilvl="0" w:tplc="3B1A9CFE">
      <w:start w:val="2"/>
      <w:numFmt w:val="decimal"/>
      <w:pStyle w:val="TDC1"/>
      <w:lvlText w:val="%1."/>
      <w:lvlJc w:val="left"/>
      <w:pPr>
        <w:ind w:left="644" w:hanging="360"/>
      </w:pPr>
      <w:rPr>
        <w:rFonts w:hint="default"/>
        <w:b/>
        <w:bCs/>
        <w:color w:val="8EAADB" w:themeColor="accent1" w:themeTint="99"/>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797544F1"/>
    <w:multiLevelType w:val="hybridMultilevel"/>
    <w:tmpl w:val="2FECF7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12707551">
    <w:abstractNumId w:val="4"/>
  </w:num>
  <w:num w:numId="2" w16cid:durableId="1644771209">
    <w:abstractNumId w:val="3"/>
  </w:num>
  <w:num w:numId="3" w16cid:durableId="177934343">
    <w:abstractNumId w:val="8"/>
  </w:num>
  <w:num w:numId="4" w16cid:durableId="1379283373">
    <w:abstractNumId w:val="14"/>
  </w:num>
  <w:num w:numId="5" w16cid:durableId="1775855584">
    <w:abstractNumId w:val="15"/>
  </w:num>
  <w:num w:numId="6" w16cid:durableId="1146120335">
    <w:abstractNumId w:val="1"/>
    <w:lvlOverride w:ilvl="0">
      <w:startOverride w:val="1"/>
    </w:lvlOverride>
  </w:num>
  <w:num w:numId="7" w16cid:durableId="36514911">
    <w:abstractNumId w:val="16"/>
  </w:num>
  <w:num w:numId="8" w16cid:durableId="1000036027">
    <w:abstractNumId w:val="0"/>
  </w:num>
  <w:num w:numId="9" w16cid:durableId="986470874">
    <w:abstractNumId w:val="10"/>
  </w:num>
  <w:num w:numId="10" w16cid:durableId="258411234">
    <w:abstractNumId w:val="6"/>
  </w:num>
  <w:num w:numId="11" w16cid:durableId="1898006614">
    <w:abstractNumId w:val="12"/>
  </w:num>
  <w:num w:numId="12" w16cid:durableId="923876592">
    <w:abstractNumId w:val="17"/>
  </w:num>
  <w:num w:numId="13" w16cid:durableId="631255297">
    <w:abstractNumId w:val="1"/>
  </w:num>
  <w:num w:numId="14" w16cid:durableId="1889219158">
    <w:abstractNumId w:val="9"/>
  </w:num>
  <w:num w:numId="15" w16cid:durableId="146433745">
    <w:abstractNumId w:val="2"/>
  </w:num>
  <w:num w:numId="16" w16cid:durableId="159463946">
    <w:abstractNumId w:val="11"/>
  </w:num>
  <w:num w:numId="17" w16cid:durableId="1991320415">
    <w:abstractNumId w:val="5"/>
  </w:num>
  <w:num w:numId="18" w16cid:durableId="1949510005">
    <w:abstractNumId w:val="7"/>
  </w:num>
  <w:num w:numId="19" w16cid:durableId="211139160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6B"/>
    <w:rsid w:val="00000659"/>
    <w:rsid w:val="000009D1"/>
    <w:rsid w:val="00001365"/>
    <w:rsid w:val="0000330E"/>
    <w:rsid w:val="00005C28"/>
    <w:rsid w:val="0000600E"/>
    <w:rsid w:val="000113B9"/>
    <w:rsid w:val="000122CD"/>
    <w:rsid w:val="00015331"/>
    <w:rsid w:val="00015915"/>
    <w:rsid w:val="00016230"/>
    <w:rsid w:val="00017E3D"/>
    <w:rsid w:val="000206FE"/>
    <w:rsid w:val="00020866"/>
    <w:rsid w:val="00020F4F"/>
    <w:rsid w:val="00021431"/>
    <w:rsid w:val="0002172C"/>
    <w:rsid w:val="00021888"/>
    <w:rsid w:val="00021A6B"/>
    <w:rsid w:val="0002236C"/>
    <w:rsid w:val="00022D7E"/>
    <w:rsid w:val="000236C5"/>
    <w:rsid w:val="000236C9"/>
    <w:rsid w:val="00023868"/>
    <w:rsid w:val="00023F4F"/>
    <w:rsid w:val="000247E0"/>
    <w:rsid w:val="00024C41"/>
    <w:rsid w:val="00024D54"/>
    <w:rsid w:val="00025177"/>
    <w:rsid w:val="0002714B"/>
    <w:rsid w:val="0003052C"/>
    <w:rsid w:val="00031000"/>
    <w:rsid w:val="00032BC4"/>
    <w:rsid w:val="00033205"/>
    <w:rsid w:val="000339D3"/>
    <w:rsid w:val="00034E04"/>
    <w:rsid w:val="000367FC"/>
    <w:rsid w:val="00037C5E"/>
    <w:rsid w:val="00040E2B"/>
    <w:rsid w:val="000410E1"/>
    <w:rsid w:val="0004127F"/>
    <w:rsid w:val="00041BAB"/>
    <w:rsid w:val="00042174"/>
    <w:rsid w:val="00043E2C"/>
    <w:rsid w:val="000450E4"/>
    <w:rsid w:val="0005102F"/>
    <w:rsid w:val="000536C3"/>
    <w:rsid w:val="00053B61"/>
    <w:rsid w:val="00053BD0"/>
    <w:rsid w:val="00053C5C"/>
    <w:rsid w:val="00054F25"/>
    <w:rsid w:val="00054F55"/>
    <w:rsid w:val="00055C02"/>
    <w:rsid w:val="000571CB"/>
    <w:rsid w:val="0006335B"/>
    <w:rsid w:val="00063ED7"/>
    <w:rsid w:val="0006405E"/>
    <w:rsid w:val="00064994"/>
    <w:rsid w:val="00064DB3"/>
    <w:rsid w:val="00065B51"/>
    <w:rsid w:val="0006644A"/>
    <w:rsid w:val="00066A9D"/>
    <w:rsid w:val="00067EAD"/>
    <w:rsid w:val="00071821"/>
    <w:rsid w:val="0007229A"/>
    <w:rsid w:val="00072705"/>
    <w:rsid w:val="0007286B"/>
    <w:rsid w:val="00072A9D"/>
    <w:rsid w:val="0007371F"/>
    <w:rsid w:val="00073A73"/>
    <w:rsid w:val="00074698"/>
    <w:rsid w:val="00076675"/>
    <w:rsid w:val="00076775"/>
    <w:rsid w:val="00080209"/>
    <w:rsid w:val="0008037A"/>
    <w:rsid w:val="00082AE4"/>
    <w:rsid w:val="00082E8B"/>
    <w:rsid w:val="000830AB"/>
    <w:rsid w:val="0008336C"/>
    <w:rsid w:val="0008420B"/>
    <w:rsid w:val="0008513B"/>
    <w:rsid w:val="00085257"/>
    <w:rsid w:val="00085330"/>
    <w:rsid w:val="0008785B"/>
    <w:rsid w:val="00090BCA"/>
    <w:rsid w:val="00091A66"/>
    <w:rsid w:val="0009279D"/>
    <w:rsid w:val="00092D89"/>
    <w:rsid w:val="00092EDA"/>
    <w:rsid w:val="00093154"/>
    <w:rsid w:val="00094BDD"/>
    <w:rsid w:val="00097031"/>
    <w:rsid w:val="0009754F"/>
    <w:rsid w:val="000A0313"/>
    <w:rsid w:val="000A2443"/>
    <w:rsid w:val="000A353D"/>
    <w:rsid w:val="000A3ED0"/>
    <w:rsid w:val="000A4B01"/>
    <w:rsid w:val="000A4BAF"/>
    <w:rsid w:val="000A4D25"/>
    <w:rsid w:val="000A62E8"/>
    <w:rsid w:val="000A64EC"/>
    <w:rsid w:val="000A7138"/>
    <w:rsid w:val="000A7345"/>
    <w:rsid w:val="000A77F5"/>
    <w:rsid w:val="000A7AD5"/>
    <w:rsid w:val="000A7AFC"/>
    <w:rsid w:val="000B00A5"/>
    <w:rsid w:val="000B0AD2"/>
    <w:rsid w:val="000B2715"/>
    <w:rsid w:val="000B28EF"/>
    <w:rsid w:val="000B3555"/>
    <w:rsid w:val="000B5320"/>
    <w:rsid w:val="000B5908"/>
    <w:rsid w:val="000B6196"/>
    <w:rsid w:val="000B661F"/>
    <w:rsid w:val="000B72A6"/>
    <w:rsid w:val="000C0C7E"/>
    <w:rsid w:val="000C160A"/>
    <w:rsid w:val="000C1B52"/>
    <w:rsid w:val="000C235B"/>
    <w:rsid w:val="000C59BA"/>
    <w:rsid w:val="000C5A4D"/>
    <w:rsid w:val="000C6252"/>
    <w:rsid w:val="000C6920"/>
    <w:rsid w:val="000C6BFF"/>
    <w:rsid w:val="000C7E84"/>
    <w:rsid w:val="000D0D02"/>
    <w:rsid w:val="000D118E"/>
    <w:rsid w:val="000D1AC4"/>
    <w:rsid w:val="000D20A1"/>
    <w:rsid w:val="000D2DBF"/>
    <w:rsid w:val="000D58A8"/>
    <w:rsid w:val="000D59FD"/>
    <w:rsid w:val="000D63F5"/>
    <w:rsid w:val="000D692A"/>
    <w:rsid w:val="000D69AE"/>
    <w:rsid w:val="000D6A33"/>
    <w:rsid w:val="000D6F70"/>
    <w:rsid w:val="000D70B4"/>
    <w:rsid w:val="000D73C8"/>
    <w:rsid w:val="000D785F"/>
    <w:rsid w:val="000E068C"/>
    <w:rsid w:val="000E0DEB"/>
    <w:rsid w:val="000E1736"/>
    <w:rsid w:val="000E2A49"/>
    <w:rsid w:val="000E32A1"/>
    <w:rsid w:val="000E47BC"/>
    <w:rsid w:val="000E4BAA"/>
    <w:rsid w:val="000E4D53"/>
    <w:rsid w:val="000E5EFD"/>
    <w:rsid w:val="000E60C5"/>
    <w:rsid w:val="000E6BAB"/>
    <w:rsid w:val="000E726A"/>
    <w:rsid w:val="000F2DDD"/>
    <w:rsid w:val="000F4720"/>
    <w:rsid w:val="000F5A65"/>
    <w:rsid w:val="000F5B3F"/>
    <w:rsid w:val="000F62B3"/>
    <w:rsid w:val="000F6D86"/>
    <w:rsid w:val="000F7311"/>
    <w:rsid w:val="000F74FA"/>
    <w:rsid w:val="000F7BAC"/>
    <w:rsid w:val="00100107"/>
    <w:rsid w:val="001025DC"/>
    <w:rsid w:val="00102DC6"/>
    <w:rsid w:val="00102E14"/>
    <w:rsid w:val="00103DD7"/>
    <w:rsid w:val="00103E1D"/>
    <w:rsid w:val="00104BAB"/>
    <w:rsid w:val="001062A3"/>
    <w:rsid w:val="0010675A"/>
    <w:rsid w:val="0010677C"/>
    <w:rsid w:val="00106D15"/>
    <w:rsid w:val="00107131"/>
    <w:rsid w:val="00107CD8"/>
    <w:rsid w:val="00110E4F"/>
    <w:rsid w:val="00111878"/>
    <w:rsid w:val="00111A91"/>
    <w:rsid w:val="001139F2"/>
    <w:rsid w:val="001142CA"/>
    <w:rsid w:val="00116DFD"/>
    <w:rsid w:val="00117A68"/>
    <w:rsid w:val="001208D5"/>
    <w:rsid w:val="00120A13"/>
    <w:rsid w:val="001212D1"/>
    <w:rsid w:val="001214A3"/>
    <w:rsid w:val="00121ED0"/>
    <w:rsid w:val="001220F3"/>
    <w:rsid w:val="00122BD7"/>
    <w:rsid w:val="00123FE1"/>
    <w:rsid w:val="0012558D"/>
    <w:rsid w:val="001255BA"/>
    <w:rsid w:val="00125C03"/>
    <w:rsid w:val="001275E1"/>
    <w:rsid w:val="001278DE"/>
    <w:rsid w:val="00130124"/>
    <w:rsid w:val="00131731"/>
    <w:rsid w:val="00132142"/>
    <w:rsid w:val="001327F4"/>
    <w:rsid w:val="001328D7"/>
    <w:rsid w:val="001332A9"/>
    <w:rsid w:val="00135185"/>
    <w:rsid w:val="001377A8"/>
    <w:rsid w:val="0013792D"/>
    <w:rsid w:val="00137AB8"/>
    <w:rsid w:val="00141729"/>
    <w:rsid w:val="001431A8"/>
    <w:rsid w:val="00144135"/>
    <w:rsid w:val="001449E9"/>
    <w:rsid w:val="00144AB1"/>
    <w:rsid w:val="00144ED5"/>
    <w:rsid w:val="00145CA7"/>
    <w:rsid w:val="00147653"/>
    <w:rsid w:val="00150146"/>
    <w:rsid w:val="00150823"/>
    <w:rsid w:val="00150AC0"/>
    <w:rsid w:val="001516E6"/>
    <w:rsid w:val="00152369"/>
    <w:rsid w:val="001563E3"/>
    <w:rsid w:val="001570C3"/>
    <w:rsid w:val="001577CF"/>
    <w:rsid w:val="00157D5E"/>
    <w:rsid w:val="001600BD"/>
    <w:rsid w:val="00160807"/>
    <w:rsid w:val="00161530"/>
    <w:rsid w:val="0016153B"/>
    <w:rsid w:val="00161ECF"/>
    <w:rsid w:val="001620C9"/>
    <w:rsid w:val="00162273"/>
    <w:rsid w:val="0016241A"/>
    <w:rsid w:val="00162A78"/>
    <w:rsid w:val="00162BD3"/>
    <w:rsid w:val="001630E2"/>
    <w:rsid w:val="0016324F"/>
    <w:rsid w:val="001636FE"/>
    <w:rsid w:val="00163E83"/>
    <w:rsid w:val="00171762"/>
    <w:rsid w:val="00171FFD"/>
    <w:rsid w:val="00173DBA"/>
    <w:rsid w:val="00174A29"/>
    <w:rsid w:val="00174ED1"/>
    <w:rsid w:val="0017563E"/>
    <w:rsid w:val="00175D1C"/>
    <w:rsid w:val="00176205"/>
    <w:rsid w:val="0017683B"/>
    <w:rsid w:val="00176A83"/>
    <w:rsid w:val="00180B73"/>
    <w:rsid w:val="00180E3D"/>
    <w:rsid w:val="00181845"/>
    <w:rsid w:val="0018285E"/>
    <w:rsid w:val="00183892"/>
    <w:rsid w:val="00183EE9"/>
    <w:rsid w:val="0018478E"/>
    <w:rsid w:val="00186BA6"/>
    <w:rsid w:val="00190519"/>
    <w:rsid w:val="00190A34"/>
    <w:rsid w:val="00190E4F"/>
    <w:rsid w:val="00192361"/>
    <w:rsid w:val="00192C41"/>
    <w:rsid w:val="00192D7D"/>
    <w:rsid w:val="00194340"/>
    <w:rsid w:val="00195563"/>
    <w:rsid w:val="00195A72"/>
    <w:rsid w:val="00196267"/>
    <w:rsid w:val="001963F3"/>
    <w:rsid w:val="0019680B"/>
    <w:rsid w:val="00196947"/>
    <w:rsid w:val="001975B0"/>
    <w:rsid w:val="001976D3"/>
    <w:rsid w:val="001A110C"/>
    <w:rsid w:val="001A22FC"/>
    <w:rsid w:val="001A2925"/>
    <w:rsid w:val="001A52DA"/>
    <w:rsid w:val="001A54B2"/>
    <w:rsid w:val="001B1A27"/>
    <w:rsid w:val="001B2A79"/>
    <w:rsid w:val="001B3501"/>
    <w:rsid w:val="001B3ADB"/>
    <w:rsid w:val="001B3D2E"/>
    <w:rsid w:val="001B3F27"/>
    <w:rsid w:val="001B46C2"/>
    <w:rsid w:val="001B4C09"/>
    <w:rsid w:val="001B591F"/>
    <w:rsid w:val="001B770D"/>
    <w:rsid w:val="001C02D3"/>
    <w:rsid w:val="001C0810"/>
    <w:rsid w:val="001C34C1"/>
    <w:rsid w:val="001C4152"/>
    <w:rsid w:val="001C4A2C"/>
    <w:rsid w:val="001C4D02"/>
    <w:rsid w:val="001C5E2F"/>
    <w:rsid w:val="001C7833"/>
    <w:rsid w:val="001C7E23"/>
    <w:rsid w:val="001D091A"/>
    <w:rsid w:val="001D24E8"/>
    <w:rsid w:val="001D2B46"/>
    <w:rsid w:val="001D4417"/>
    <w:rsid w:val="001D4BF7"/>
    <w:rsid w:val="001D6BE8"/>
    <w:rsid w:val="001E0E58"/>
    <w:rsid w:val="001E40BB"/>
    <w:rsid w:val="001E5551"/>
    <w:rsid w:val="001E5B2C"/>
    <w:rsid w:val="001E7DF4"/>
    <w:rsid w:val="001E7E82"/>
    <w:rsid w:val="001F04A6"/>
    <w:rsid w:val="001F0A1E"/>
    <w:rsid w:val="001F0D15"/>
    <w:rsid w:val="001F0DD2"/>
    <w:rsid w:val="001F1318"/>
    <w:rsid w:val="001F2BEC"/>
    <w:rsid w:val="001F367F"/>
    <w:rsid w:val="001F452E"/>
    <w:rsid w:val="001F4CAE"/>
    <w:rsid w:val="001F6598"/>
    <w:rsid w:val="001F681F"/>
    <w:rsid w:val="001F6D14"/>
    <w:rsid w:val="001F6EAD"/>
    <w:rsid w:val="0020162E"/>
    <w:rsid w:val="00201CFB"/>
    <w:rsid w:val="0020239B"/>
    <w:rsid w:val="00202BB9"/>
    <w:rsid w:val="00202CDE"/>
    <w:rsid w:val="0020392E"/>
    <w:rsid w:val="00203D13"/>
    <w:rsid w:val="00204553"/>
    <w:rsid w:val="002052A6"/>
    <w:rsid w:val="00206397"/>
    <w:rsid w:val="0020699C"/>
    <w:rsid w:val="00206A01"/>
    <w:rsid w:val="002074EF"/>
    <w:rsid w:val="0020761B"/>
    <w:rsid w:val="002117C4"/>
    <w:rsid w:val="002126E1"/>
    <w:rsid w:val="00214E6B"/>
    <w:rsid w:val="00214F63"/>
    <w:rsid w:val="00215C40"/>
    <w:rsid w:val="00216963"/>
    <w:rsid w:val="00217814"/>
    <w:rsid w:val="002179ED"/>
    <w:rsid w:val="00217E1F"/>
    <w:rsid w:val="00220CC9"/>
    <w:rsid w:val="002211E8"/>
    <w:rsid w:val="002212F6"/>
    <w:rsid w:val="0022192A"/>
    <w:rsid w:val="00222F3A"/>
    <w:rsid w:val="0022423A"/>
    <w:rsid w:val="00225D84"/>
    <w:rsid w:val="002274BB"/>
    <w:rsid w:val="002278BD"/>
    <w:rsid w:val="00227988"/>
    <w:rsid w:val="00227E9D"/>
    <w:rsid w:val="00230C1B"/>
    <w:rsid w:val="00231213"/>
    <w:rsid w:val="002319C1"/>
    <w:rsid w:val="00232275"/>
    <w:rsid w:val="00232B63"/>
    <w:rsid w:val="00232FD1"/>
    <w:rsid w:val="00233006"/>
    <w:rsid w:val="002330F2"/>
    <w:rsid w:val="0023320E"/>
    <w:rsid w:val="00234055"/>
    <w:rsid w:val="002348D7"/>
    <w:rsid w:val="00234A5B"/>
    <w:rsid w:val="00235F94"/>
    <w:rsid w:val="00237118"/>
    <w:rsid w:val="00237C91"/>
    <w:rsid w:val="00237D1E"/>
    <w:rsid w:val="0024038D"/>
    <w:rsid w:val="00240A9E"/>
    <w:rsid w:val="002412F4"/>
    <w:rsid w:val="002414CF"/>
    <w:rsid w:val="0024617A"/>
    <w:rsid w:val="0024626D"/>
    <w:rsid w:val="00246FEB"/>
    <w:rsid w:val="00247592"/>
    <w:rsid w:val="00250092"/>
    <w:rsid w:val="002507FE"/>
    <w:rsid w:val="002509C6"/>
    <w:rsid w:val="0025146B"/>
    <w:rsid w:val="0025156D"/>
    <w:rsid w:val="00252054"/>
    <w:rsid w:val="0025250A"/>
    <w:rsid w:val="0025424E"/>
    <w:rsid w:val="002542F1"/>
    <w:rsid w:val="002548BA"/>
    <w:rsid w:val="0025550A"/>
    <w:rsid w:val="0025735B"/>
    <w:rsid w:val="00260C63"/>
    <w:rsid w:val="00262464"/>
    <w:rsid w:val="00264C58"/>
    <w:rsid w:val="002654D9"/>
    <w:rsid w:val="00266EBB"/>
    <w:rsid w:val="00270655"/>
    <w:rsid w:val="002713E2"/>
    <w:rsid w:val="002750EA"/>
    <w:rsid w:val="0027595C"/>
    <w:rsid w:val="00276316"/>
    <w:rsid w:val="00276F5B"/>
    <w:rsid w:val="002773B3"/>
    <w:rsid w:val="00277CC8"/>
    <w:rsid w:val="00280DB1"/>
    <w:rsid w:val="002812B1"/>
    <w:rsid w:val="0028282C"/>
    <w:rsid w:val="00282830"/>
    <w:rsid w:val="00282C35"/>
    <w:rsid w:val="00284540"/>
    <w:rsid w:val="00284B93"/>
    <w:rsid w:val="0028555B"/>
    <w:rsid w:val="00286035"/>
    <w:rsid w:val="002865B0"/>
    <w:rsid w:val="00286AFA"/>
    <w:rsid w:val="00287810"/>
    <w:rsid w:val="00287A98"/>
    <w:rsid w:val="00290224"/>
    <w:rsid w:val="002917F8"/>
    <w:rsid w:val="002921B2"/>
    <w:rsid w:val="0029220A"/>
    <w:rsid w:val="002934EF"/>
    <w:rsid w:val="0029364F"/>
    <w:rsid w:val="00293AE5"/>
    <w:rsid w:val="002943F7"/>
    <w:rsid w:val="00295404"/>
    <w:rsid w:val="00296252"/>
    <w:rsid w:val="002965EC"/>
    <w:rsid w:val="00296A4D"/>
    <w:rsid w:val="00297CCD"/>
    <w:rsid w:val="002A0A66"/>
    <w:rsid w:val="002A0ACF"/>
    <w:rsid w:val="002A14C7"/>
    <w:rsid w:val="002A2D36"/>
    <w:rsid w:val="002A3957"/>
    <w:rsid w:val="002A3D11"/>
    <w:rsid w:val="002A3E47"/>
    <w:rsid w:val="002A61E6"/>
    <w:rsid w:val="002A7EE4"/>
    <w:rsid w:val="002A7FA7"/>
    <w:rsid w:val="002B18E6"/>
    <w:rsid w:val="002B1A84"/>
    <w:rsid w:val="002B2225"/>
    <w:rsid w:val="002B327F"/>
    <w:rsid w:val="002B3729"/>
    <w:rsid w:val="002B4421"/>
    <w:rsid w:val="002B4AAC"/>
    <w:rsid w:val="002B4D29"/>
    <w:rsid w:val="002B4F6B"/>
    <w:rsid w:val="002B53C0"/>
    <w:rsid w:val="002B6C35"/>
    <w:rsid w:val="002B7768"/>
    <w:rsid w:val="002B7A3C"/>
    <w:rsid w:val="002B7B0A"/>
    <w:rsid w:val="002B7C5E"/>
    <w:rsid w:val="002B7E60"/>
    <w:rsid w:val="002B7F1F"/>
    <w:rsid w:val="002C197E"/>
    <w:rsid w:val="002C2CE5"/>
    <w:rsid w:val="002C32D9"/>
    <w:rsid w:val="002C4FD9"/>
    <w:rsid w:val="002C6B7A"/>
    <w:rsid w:val="002C77C6"/>
    <w:rsid w:val="002D138D"/>
    <w:rsid w:val="002D15EF"/>
    <w:rsid w:val="002D1FBC"/>
    <w:rsid w:val="002D26F8"/>
    <w:rsid w:val="002D3817"/>
    <w:rsid w:val="002D4C55"/>
    <w:rsid w:val="002D514C"/>
    <w:rsid w:val="002D5393"/>
    <w:rsid w:val="002D5A39"/>
    <w:rsid w:val="002D6B6B"/>
    <w:rsid w:val="002E0015"/>
    <w:rsid w:val="002E0E0B"/>
    <w:rsid w:val="002E1543"/>
    <w:rsid w:val="002E2021"/>
    <w:rsid w:val="002E63EF"/>
    <w:rsid w:val="002E6612"/>
    <w:rsid w:val="002E68FA"/>
    <w:rsid w:val="002E6D49"/>
    <w:rsid w:val="002E6EA3"/>
    <w:rsid w:val="002E77F7"/>
    <w:rsid w:val="002E791E"/>
    <w:rsid w:val="002F0352"/>
    <w:rsid w:val="002F3EFE"/>
    <w:rsid w:val="002F47EE"/>
    <w:rsid w:val="002F71B1"/>
    <w:rsid w:val="002F7729"/>
    <w:rsid w:val="0030150A"/>
    <w:rsid w:val="00301DD7"/>
    <w:rsid w:val="003025C1"/>
    <w:rsid w:val="003036E2"/>
    <w:rsid w:val="00303B4F"/>
    <w:rsid w:val="003049F0"/>
    <w:rsid w:val="003057D0"/>
    <w:rsid w:val="0031044F"/>
    <w:rsid w:val="00311BEE"/>
    <w:rsid w:val="003126BF"/>
    <w:rsid w:val="00312ED9"/>
    <w:rsid w:val="003142E0"/>
    <w:rsid w:val="00315C05"/>
    <w:rsid w:val="00321295"/>
    <w:rsid w:val="003216F9"/>
    <w:rsid w:val="00321761"/>
    <w:rsid w:val="00321BA4"/>
    <w:rsid w:val="00322A84"/>
    <w:rsid w:val="003246FF"/>
    <w:rsid w:val="00325238"/>
    <w:rsid w:val="0032529E"/>
    <w:rsid w:val="003252A6"/>
    <w:rsid w:val="00326026"/>
    <w:rsid w:val="00326518"/>
    <w:rsid w:val="00326649"/>
    <w:rsid w:val="00326F65"/>
    <w:rsid w:val="00331328"/>
    <w:rsid w:val="00332713"/>
    <w:rsid w:val="0033275A"/>
    <w:rsid w:val="003335CB"/>
    <w:rsid w:val="003338A2"/>
    <w:rsid w:val="00333A99"/>
    <w:rsid w:val="0033492A"/>
    <w:rsid w:val="00336F87"/>
    <w:rsid w:val="003400A6"/>
    <w:rsid w:val="003411D5"/>
    <w:rsid w:val="0034178F"/>
    <w:rsid w:val="00342C52"/>
    <w:rsid w:val="00343F3F"/>
    <w:rsid w:val="003443AA"/>
    <w:rsid w:val="00346B8A"/>
    <w:rsid w:val="00347857"/>
    <w:rsid w:val="003509B0"/>
    <w:rsid w:val="00350C7C"/>
    <w:rsid w:val="00351AAA"/>
    <w:rsid w:val="00352F98"/>
    <w:rsid w:val="00353EA1"/>
    <w:rsid w:val="003556BE"/>
    <w:rsid w:val="00356A42"/>
    <w:rsid w:val="0035765F"/>
    <w:rsid w:val="003579E5"/>
    <w:rsid w:val="00360423"/>
    <w:rsid w:val="00361F80"/>
    <w:rsid w:val="003622B9"/>
    <w:rsid w:val="00363F13"/>
    <w:rsid w:val="00364EF3"/>
    <w:rsid w:val="00365676"/>
    <w:rsid w:val="003678D5"/>
    <w:rsid w:val="003703C5"/>
    <w:rsid w:val="00373F3E"/>
    <w:rsid w:val="00376663"/>
    <w:rsid w:val="003779AD"/>
    <w:rsid w:val="0038084C"/>
    <w:rsid w:val="00381545"/>
    <w:rsid w:val="0038190C"/>
    <w:rsid w:val="0038348C"/>
    <w:rsid w:val="003835BC"/>
    <w:rsid w:val="00384560"/>
    <w:rsid w:val="003847F0"/>
    <w:rsid w:val="00385FF6"/>
    <w:rsid w:val="003913DC"/>
    <w:rsid w:val="003926EB"/>
    <w:rsid w:val="00393C6F"/>
    <w:rsid w:val="00394426"/>
    <w:rsid w:val="0039450B"/>
    <w:rsid w:val="00394656"/>
    <w:rsid w:val="003957A6"/>
    <w:rsid w:val="00395C39"/>
    <w:rsid w:val="003962A2"/>
    <w:rsid w:val="0039721A"/>
    <w:rsid w:val="00397C4D"/>
    <w:rsid w:val="00397CE8"/>
    <w:rsid w:val="003A16B5"/>
    <w:rsid w:val="003A1EB3"/>
    <w:rsid w:val="003A2CD9"/>
    <w:rsid w:val="003A2D55"/>
    <w:rsid w:val="003A3038"/>
    <w:rsid w:val="003A3CB5"/>
    <w:rsid w:val="003A498C"/>
    <w:rsid w:val="003A5686"/>
    <w:rsid w:val="003A5D80"/>
    <w:rsid w:val="003A6484"/>
    <w:rsid w:val="003A66ED"/>
    <w:rsid w:val="003A789B"/>
    <w:rsid w:val="003A7DEF"/>
    <w:rsid w:val="003B18C5"/>
    <w:rsid w:val="003B2E7D"/>
    <w:rsid w:val="003B3F29"/>
    <w:rsid w:val="003B44E2"/>
    <w:rsid w:val="003B4816"/>
    <w:rsid w:val="003B5332"/>
    <w:rsid w:val="003B5807"/>
    <w:rsid w:val="003B6D86"/>
    <w:rsid w:val="003B70A0"/>
    <w:rsid w:val="003C18FE"/>
    <w:rsid w:val="003C2308"/>
    <w:rsid w:val="003C2E5F"/>
    <w:rsid w:val="003C5400"/>
    <w:rsid w:val="003C5815"/>
    <w:rsid w:val="003C595B"/>
    <w:rsid w:val="003C5E17"/>
    <w:rsid w:val="003C638E"/>
    <w:rsid w:val="003C6FEC"/>
    <w:rsid w:val="003C7F5F"/>
    <w:rsid w:val="003D0160"/>
    <w:rsid w:val="003D16CE"/>
    <w:rsid w:val="003D2844"/>
    <w:rsid w:val="003D4298"/>
    <w:rsid w:val="003D4BC5"/>
    <w:rsid w:val="003D5BD6"/>
    <w:rsid w:val="003D709F"/>
    <w:rsid w:val="003D7A8A"/>
    <w:rsid w:val="003D7DC1"/>
    <w:rsid w:val="003E1DDA"/>
    <w:rsid w:val="003E21A0"/>
    <w:rsid w:val="003E473D"/>
    <w:rsid w:val="003E534D"/>
    <w:rsid w:val="003E6B93"/>
    <w:rsid w:val="003F00F3"/>
    <w:rsid w:val="003F0795"/>
    <w:rsid w:val="003F1E92"/>
    <w:rsid w:val="003F2A06"/>
    <w:rsid w:val="003F4BDF"/>
    <w:rsid w:val="003F4CA5"/>
    <w:rsid w:val="003F51E5"/>
    <w:rsid w:val="003F590A"/>
    <w:rsid w:val="003F5A35"/>
    <w:rsid w:val="003F61F4"/>
    <w:rsid w:val="003F7CE4"/>
    <w:rsid w:val="00400C34"/>
    <w:rsid w:val="00401626"/>
    <w:rsid w:val="004025BC"/>
    <w:rsid w:val="00402E0A"/>
    <w:rsid w:val="004044CC"/>
    <w:rsid w:val="004046C3"/>
    <w:rsid w:val="00405E32"/>
    <w:rsid w:val="00405E51"/>
    <w:rsid w:val="00405EC5"/>
    <w:rsid w:val="00406217"/>
    <w:rsid w:val="00410BDA"/>
    <w:rsid w:val="004145A6"/>
    <w:rsid w:val="00414A06"/>
    <w:rsid w:val="00415B74"/>
    <w:rsid w:val="0041791E"/>
    <w:rsid w:val="0042039A"/>
    <w:rsid w:val="00421C49"/>
    <w:rsid w:val="00422753"/>
    <w:rsid w:val="00423314"/>
    <w:rsid w:val="00423330"/>
    <w:rsid w:val="0042384C"/>
    <w:rsid w:val="0042457D"/>
    <w:rsid w:val="00425E3A"/>
    <w:rsid w:val="00427548"/>
    <w:rsid w:val="004300FB"/>
    <w:rsid w:val="00431C2C"/>
    <w:rsid w:val="004331DD"/>
    <w:rsid w:val="004338CF"/>
    <w:rsid w:val="00434E48"/>
    <w:rsid w:val="00436948"/>
    <w:rsid w:val="0044179B"/>
    <w:rsid w:val="004419E9"/>
    <w:rsid w:val="004435BA"/>
    <w:rsid w:val="0044489B"/>
    <w:rsid w:val="00444BBD"/>
    <w:rsid w:val="00445503"/>
    <w:rsid w:val="0044574B"/>
    <w:rsid w:val="0044638F"/>
    <w:rsid w:val="00446A37"/>
    <w:rsid w:val="00447EAE"/>
    <w:rsid w:val="00451CAF"/>
    <w:rsid w:val="00452845"/>
    <w:rsid w:val="00452CAF"/>
    <w:rsid w:val="0045369F"/>
    <w:rsid w:val="004542B8"/>
    <w:rsid w:val="004543DF"/>
    <w:rsid w:val="00454D38"/>
    <w:rsid w:val="00454EED"/>
    <w:rsid w:val="004557D5"/>
    <w:rsid w:val="00455D6C"/>
    <w:rsid w:val="00456C97"/>
    <w:rsid w:val="00456D8D"/>
    <w:rsid w:val="00456DEB"/>
    <w:rsid w:val="00456F71"/>
    <w:rsid w:val="00457932"/>
    <w:rsid w:val="00457D25"/>
    <w:rsid w:val="00461B95"/>
    <w:rsid w:val="00461C57"/>
    <w:rsid w:val="00462B9C"/>
    <w:rsid w:val="00462F1B"/>
    <w:rsid w:val="004633E7"/>
    <w:rsid w:val="00464746"/>
    <w:rsid w:val="0046554D"/>
    <w:rsid w:val="00466976"/>
    <w:rsid w:val="004670AC"/>
    <w:rsid w:val="00467230"/>
    <w:rsid w:val="004700A1"/>
    <w:rsid w:val="00472FA1"/>
    <w:rsid w:val="004730B6"/>
    <w:rsid w:val="00474760"/>
    <w:rsid w:val="00474C31"/>
    <w:rsid w:val="00474E96"/>
    <w:rsid w:val="00475088"/>
    <w:rsid w:val="00475387"/>
    <w:rsid w:val="00475436"/>
    <w:rsid w:val="004755A5"/>
    <w:rsid w:val="004770B6"/>
    <w:rsid w:val="0048027D"/>
    <w:rsid w:val="0048138C"/>
    <w:rsid w:val="00481BC4"/>
    <w:rsid w:val="004820C5"/>
    <w:rsid w:val="00483534"/>
    <w:rsid w:val="0048392D"/>
    <w:rsid w:val="00484121"/>
    <w:rsid w:val="00484A0D"/>
    <w:rsid w:val="00485160"/>
    <w:rsid w:val="004858DD"/>
    <w:rsid w:val="00485E5B"/>
    <w:rsid w:val="00486B64"/>
    <w:rsid w:val="00486D13"/>
    <w:rsid w:val="004870AF"/>
    <w:rsid w:val="004877EC"/>
    <w:rsid w:val="00490648"/>
    <w:rsid w:val="00490F71"/>
    <w:rsid w:val="00491314"/>
    <w:rsid w:val="00493F7D"/>
    <w:rsid w:val="00496F0C"/>
    <w:rsid w:val="004A0E12"/>
    <w:rsid w:val="004A0F19"/>
    <w:rsid w:val="004A0FB4"/>
    <w:rsid w:val="004A2CD4"/>
    <w:rsid w:val="004A4029"/>
    <w:rsid w:val="004A71AF"/>
    <w:rsid w:val="004A7A6E"/>
    <w:rsid w:val="004B0E5C"/>
    <w:rsid w:val="004B1E6C"/>
    <w:rsid w:val="004B2488"/>
    <w:rsid w:val="004B2EED"/>
    <w:rsid w:val="004B533C"/>
    <w:rsid w:val="004B646C"/>
    <w:rsid w:val="004B6F04"/>
    <w:rsid w:val="004B77C8"/>
    <w:rsid w:val="004C0AA9"/>
    <w:rsid w:val="004C168B"/>
    <w:rsid w:val="004C1945"/>
    <w:rsid w:val="004C195E"/>
    <w:rsid w:val="004C25AA"/>
    <w:rsid w:val="004C6316"/>
    <w:rsid w:val="004D0D3F"/>
    <w:rsid w:val="004D1888"/>
    <w:rsid w:val="004D2264"/>
    <w:rsid w:val="004D256F"/>
    <w:rsid w:val="004D40F0"/>
    <w:rsid w:val="004D4855"/>
    <w:rsid w:val="004D4DCA"/>
    <w:rsid w:val="004D4ECE"/>
    <w:rsid w:val="004D5CCB"/>
    <w:rsid w:val="004D7ABD"/>
    <w:rsid w:val="004E1075"/>
    <w:rsid w:val="004E2D75"/>
    <w:rsid w:val="004E4764"/>
    <w:rsid w:val="004E696B"/>
    <w:rsid w:val="004E6CCD"/>
    <w:rsid w:val="004E73AC"/>
    <w:rsid w:val="004F2353"/>
    <w:rsid w:val="004F3597"/>
    <w:rsid w:val="004F38ED"/>
    <w:rsid w:val="004F4A2D"/>
    <w:rsid w:val="004F4E0C"/>
    <w:rsid w:val="004F5522"/>
    <w:rsid w:val="004F657A"/>
    <w:rsid w:val="004F6656"/>
    <w:rsid w:val="004F7445"/>
    <w:rsid w:val="005012CC"/>
    <w:rsid w:val="0050206C"/>
    <w:rsid w:val="0050238A"/>
    <w:rsid w:val="00504A54"/>
    <w:rsid w:val="00504FE4"/>
    <w:rsid w:val="00505420"/>
    <w:rsid w:val="00505849"/>
    <w:rsid w:val="00505BDA"/>
    <w:rsid w:val="0050605F"/>
    <w:rsid w:val="00506427"/>
    <w:rsid w:val="005064E1"/>
    <w:rsid w:val="005070F2"/>
    <w:rsid w:val="005078CD"/>
    <w:rsid w:val="00507CFE"/>
    <w:rsid w:val="005114D1"/>
    <w:rsid w:val="005117BC"/>
    <w:rsid w:val="0051425C"/>
    <w:rsid w:val="00515CDF"/>
    <w:rsid w:val="005162FB"/>
    <w:rsid w:val="00517576"/>
    <w:rsid w:val="0052043E"/>
    <w:rsid w:val="00520F6B"/>
    <w:rsid w:val="00521D8C"/>
    <w:rsid w:val="005221FC"/>
    <w:rsid w:val="0052271D"/>
    <w:rsid w:val="00522A2D"/>
    <w:rsid w:val="005236AA"/>
    <w:rsid w:val="005243F4"/>
    <w:rsid w:val="005247DC"/>
    <w:rsid w:val="005276AE"/>
    <w:rsid w:val="005277CC"/>
    <w:rsid w:val="00527CE3"/>
    <w:rsid w:val="00527FE8"/>
    <w:rsid w:val="00530024"/>
    <w:rsid w:val="00530D4E"/>
    <w:rsid w:val="0053346B"/>
    <w:rsid w:val="00533A6C"/>
    <w:rsid w:val="00533B1D"/>
    <w:rsid w:val="00533F8C"/>
    <w:rsid w:val="00534E57"/>
    <w:rsid w:val="0053596F"/>
    <w:rsid w:val="00535B6E"/>
    <w:rsid w:val="005370DB"/>
    <w:rsid w:val="00537472"/>
    <w:rsid w:val="005401D8"/>
    <w:rsid w:val="00540EDD"/>
    <w:rsid w:val="005410A1"/>
    <w:rsid w:val="00541CCF"/>
    <w:rsid w:val="005429D4"/>
    <w:rsid w:val="00542F1D"/>
    <w:rsid w:val="00542F4F"/>
    <w:rsid w:val="00542FCF"/>
    <w:rsid w:val="0054343C"/>
    <w:rsid w:val="00543AD2"/>
    <w:rsid w:val="0054542F"/>
    <w:rsid w:val="00545545"/>
    <w:rsid w:val="00545772"/>
    <w:rsid w:val="005467CF"/>
    <w:rsid w:val="00547049"/>
    <w:rsid w:val="00547DA5"/>
    <w:rsid w:val="00547F03"/>
    <w:rsid w:val="00547F55"/>
    <w:rsid w:val="00547F87"/>
    <w:rsid w:val="005511DF"/>
    <w:rsid w:val="005514DD"/>
    <w:rsid w:val="00551F3A"/>
    <w:rsid w:val="005527DA"/>
    <w:rsid w:val="00552C7F"/>
    <w:rsid w:val="00552CE7"/>
    <w:rsid w:val="00553B04"/>
    <w:rsid w:val="005541B2"/>
    <w:rsid w:val="0055639B"/>
    <w:rsid w:val="00557A0F"/>
    <w:rsid w:val="00557E92"/>
    <w:rsid w:val="00562E2E"/>
    <w:rsid w:val="00563250"/>
    <w:rsid w:val="00564E4B"/>
    <w:rsid w:val="0056511B"/>
    <w:rsid w:val="00565991"/>
    <w:rsid w:val="00566284"/>
    <w:rsid w:val="00566602"/>
    <w:rsid w:val="005674DE"/>
    <w:rsid w:val="00567F48"/>
    <w:rsid w:val="00570847"/>
    <w:rsid w:val="00571765"/>
    <w:rsid w:val="0057180F"/>
    <w:rsid w:val="00571920"/>
    <w:rsid w:val="00571E48"/>
    <w:rsid w:val="00572E84"/>
    <w:rsid w:val="0057360E"/>
    <w:rsid w:val="00573810"/>
    <w:rsid w:val="005738FA"/>
    <w:rsid w:val="00573D5F"/>
    <w:rsid w:val="00574093"/>
    <w:rsid w:val="00574CCA"/>
    <w:rsid w:val="00575FA0"/>
    <w:rsid w:val="0057627A"/>
    <w:rsid w:val="00577184"/>
    <w:rsid w:val="00580515"/>
    <w:rsid w:val="00580CD8"/>
    <w:rsid w:val="005816B8"/>
    <w:rsid w:val="00583654"/>
    <w:rsid w:val="005837CC"/>
    <w:rsid w:val="00585EE0"/>
    <w:rsid w:val="0058666F"/>
    <w:rsid w:val="00587241"/>
    <w:rsid w:val="005876EC"/>
    <w:rsid w:val="005907E9"/>
    <w:rsid w:val="00593CEB"/>
    <w:rsid w:val="00593D4A"/>
    <w:rsid w:val="0059439C"/>
    <w:rsid w:val="00596B51"/>
    <w:rsid w:val="00596DC8"/>
    <w:rsid w:val="0059713B"/>
    <w:rsid w:val="005974B7"/>
    <w:rsid w:val="005A0317"/>
    <w:rsid w:val="005A1893"/>
    <w:rsid w:val="005A19C7"/>
    <w:rsid w:val="005A270E"/>
    <w:rsid w:val="005A3646"/>
    <w:rsid w:val="005A3846"/>
    <w:rsid w:val="005A3F62"/>
    <w:rsid w:val="005A49D9"/>
    <w:rsid w:val="005A501A"/>
    <w:rsid w:val="005A5693"/>
    <w:rsid w:val="005A6FE8"/>
    <w:rsid w:val="005B0D74"/>
    <w:rsid w:val="005B17CB"/>
    <w:rsid w:val="005B3276"/>
    <w:rsid w:val="005B354E"/>
    <w:rsid w:val="005B36E9"/>
    <w:rsid w:val="005B44FC"/>
    <w:rsid w:val="005B543A"/>
    <w:rsid w:val="005B5509"/>
    <w:rsid w:val="005B5B45"/>
    <w:rsid w:val="005B64F8"/>
    <w:rsid w:val="005B77B0"/>
    <w:rsid w:val="005C1531"/>
    <w:rsid w:val="005C198A"/>
    <w:rsid w:val="005C5B84"/>
    <w:rsid w:val="005C661B"/>
    <w:rsid w:val="005C6A9C"/>
    <w:rsid w:val="005C71EB"/>
    <w:rsid w:val="005D09CC"/>
    <w:rsid w:val="005D1D67"/>
    <w:rsid w:val="005D216D"/>
    <w:rsid w:val="005D2A4A"/>
    <w:rsid w:val="005D2E6A"/>
    <w:rsid w:val="005D3B37"/>
    <w:rsid w:val="005D5F0A"/>
    <w:rsid w:val="005D6EB7"/>
    <w:rsid w:val="005D7313"/>
    <w:rsid w:val="005D7680"/>
    <w:rsid w:val="005E1606"/>
    <w:rsid w:val="005E28EF"/>
    <w:rsid w:val="005E2EC8"/>
    <w:rsid w:val="005E4517"/>
    <w:rsid w:val="005E56BB"/>
    <w:rsid w:val="005E5769"/>
    <w:rsid w:val="005E5DB0"/>
    <w:rsid w:val="005E737C"/>
    <w:rsid w:val="005E7D51"/>
    <w:rsid w:val="005F0A90"/>
    <w:rsid w:val="005F14C8"/>
    <w:rsid w:val="005F258B"/>
    <w:rsid w:val="005F3701"/>
    <w:rsid w:val="005F46A6"/>
    <w:rsid w:val="005F55C2"/>
    <w:rsid w:val="005F5E63"/>
    <w:rsid w:val="005F5FC0"/>
    <w:rsid w:val="005F6971"/>
    <w:rsid w:val="005F783F"/>
    <w:rsid w:val="006008E9"/>
    <w:rsid w:val="006016A8"/>
    <w:rsid w:val="00602093"/>
    <w:rsid w:val="00602907"/>
    <w:rsid w:val="00602B5D"/>
    <w:rsid w:val="006058D7"/>
    <w:rsid w:val="00606D86"/>
    <w:rsid w:val="00610435"/>
    <w:rsid w:val="00612343"/>
    <w:rsid w:val="0061553D"/>
    <w:rsid w:val="00615C97"/>
    <w:rsid w:val="00615F71"/>
    <w:rsid w:val="0062003E"/>
    <w:rsid w:val="006208C6"/>
    <w:rsid w:val="00620BD0"/>
    <w:rsid w:val="00622272"/>
    <w:rsid w:val="006233A4"/>
    <w:rsid w:val="0062417C"/>
    <w:rsid w:val="00624A94"/>
    <w:rsid w:val="00624FA4"/>
    <w:rsid w:val="00630405"/>
    <w:rsid w:val="00630B8F"/>
    <w:rsid w:val="00631606"/>
    <w:rsid w:val="006321F2"/>
    <w:rsid w:val="00632F6D"/>
    <w:rsid w:val="00634F69"/>
    <w:rsid w:val="00635DFF"/>
    <w:rsid w:val="00636A1D"/>
    <w:rsid w:val="00636E02"/>
    <w:rsid w:val="00640D42"/>
    <w:rsid w:val="00640DF0"/>
    <w:rsid w:val="00641ADA"/>
    <w:rsid w:val="00641C97"/>
    <w:rsid w:val="006427D8"/>
    <w:rsid w:val="00642D45"/>
    <w:rsid w:val="00642E95"/>
    <w:rsid w:val="00643127"/>
    <w:rsid w:val="00643234"/>
    <w:rsid w:val="006434F8"/>
    <w:rsid w:val="00644835"/>
    <w:rsid w:val="006466C8"/>
    <w:rsid w:val="0064685A"/>
    <w:rsid w:val="00646CF3"/>
    <w:rsid w:val="006500D7"/>
    <w:rsid w:val="006501B4"/>
    <w:rsid w:val="00651D52"/>
    <w:rsid w:val="00653269"/>
    <w:rsid w:val="00654222"/>
    <w:rsid w:val="00654D47"/>
    <w:rsid w:val="006557EB"/>
    <w:rsid w:val="00656B17"/>
    <w:rsid w:val="0066169A"/>
    <w:rsid w:val="0066274A"/>
    <w:rsid w:val="00664021"/>
    <w:rsid w:val="00664C35"/>
    <w:rsid w:val="00665C72"/>
    <w:rsid w:val="006670D9"/>
    <w:rsid w:val="0066799B"/>
    <w:rsid w:val="00670EBA"/>
    <w:rsid w:val="00671337"/>
    <w:rsid w:val="00671548"/>
    <w:rsid w:val="00671E67"/>
    <w:rsid w:val="00672374"/>
    <w:rsid w:val="00672925"/>
    <w:rsid w:val="00673836"/>
    <w:rsid w:val="00674184"/>
    <w:rsid w:val="0067468C"/>
    <w:rsid w:val="00682447"/>
    <w:rsid w:val="0068289D"/>
    <w:rsid w:val="0068344D"/>
    <w:rsid w:val="006845F4"/>
    <w:rsid w:val="006870BC"/>
    <w:rsid w:val="006877B6"/>
    <w:rsid w:val="00687C19"/>
    <w:rsid w:val="006911F2"/>
    <w:rsid w:val="006914D1"/>
    <w:rsid w:val="006920F3"/>
    <w:rsid w:val="006926F1"/>
    <w:rsid w:val="00693392"/>
    <w:rsid w:val="00694BDF"/>
    <w:rsid w:val="00696010"/>
    <w:rsid w:val="006960B9"/>
    <w:rsid w:val="00696972"/>
    <w:rsid w:val="00696FFE"/>
    <w:rsid w:val="006A034D"/>
    <w:rsid w:val="006A0375"/>
    <w:rsid w:val="006A03F2"/>
    <w:rsid w:val="006A193D"/>
    <w:rsid w:val="006A302F"/>
    <w:rsid w:val="006A4653"/>
    <w:rsid w:val="006A4F9F"/>
    <w:rsid w:val="006A5402"/>
    <w:rsid w:val="006A5B21"/>
    <w:rsid w:val="006A647F"/>
    <w:rsid w:val="006B0B1E"/>
    <w:rsid w:val="006B134B"/>
    <w:rsid w:val="006B17F3"/>
    <w:rsid w:val="006B1B84"/>
    <w:rsid w:val="006B24D7"/>
    <w:rsid w:val="006B321E"/>
    <w:rsid w:val="006B3315"/>
    <w:rsid w:val="006B602C"/>
    <w:rsid w:val="006B66D2"/>
    <w:rsid w:val="006B78D6"/>
    <w:rsid w:val="006C0081"/>
    <w:rsid w:val="006C0789"/>
    <w:rsid w:val="006C250E"/>
    <w:rsid w:val="006C2EA4"/>
    <w:rsid w:val="006C33C5"/>
    <w:rsid w:val="006C3850"/>
    <w:rsid w:val="006C3EB0"/>
    <w:rsid w:val="006C53E3"/>
    <w:rsid w:val="006C62B5"/>
    <w:rsid w:val="006C6DC5"/>
    <w:rsid w:val="006C6F0F"/>
    <w:rsid w:val="006C6FB2"/>
    <w:rsid w:val="006C70E1"/>
    <w:rsid w:val="006D050E"/>
    <w:rsid w:val="006D0AE1"/>
    <w:rsid w:val="006D14D4"/>
    <w:rsid w:val="006D1C21"/>
    <w:rsid w:val="006D4594"/>
    <w:rsid w:val="006D5CCD"/>
    <w:rsid w:val="006D6FC0"/>
    <w:rsid w:val="006D7218"/>
    <w:rsid w:val="006D7F56"/>
    <w:rsid w:val="006E0662"/>
    <w:rsid w:val="006E0BE5"/>
    <w:rsid w:val="006E2374"/>
    <w:rsid w:val="006E2404"/>
    <w:rsid w:val="006E271E"/>
    <w:rsid w:val="006E4C81"/>
    <w:rsid w:val="006E5235"/>
    <w:rsid w:val="006E69E3"/>
    <w:rsid w:val="006E70C1"/>
    <w:rsid w:val="006E72E5"/>
    <w:rsid w:val="006E730B"/>
    <w:rsid w:val="006E7723"/>
    <w:rsid w:val="006E7AC2"/>
    <w:rsid w:val="006F03CF"/>
    <w:rsid w:val="006F1417"/>
    <w:rsid w:val="006F2CFB"/>
    <w:rsid w:val="006F3C2C"/>
    <w:rsid w:val="006F3FCD"/>
    <w:rsid w:val="006F56A5"/>
    <w:rsid w:val="006F78B7"/>
    <w:rsid w:val="007004E4"/>
    <w:rsid w:val="0070054B"/>
    <w:rsid w:val="007008D2"/>
    <w:rsid w:val="00700B1D"/>
    <w:rsid w:val="00701AC3"/>
    <w:rsid w:val="00702A86"/>
    <w:rsid w:val="007035E0"/>
    <w:rsid w:val="00703A9F"/>
    <w:rsid w:val="007044A9"/>
    <w:rsid w:val="00706C27"/>
    <w:rsid w:val="00707E79"/>
    <w:rsid w:val="00707FA8"/>
    <w:rsid w:val="00711C85"/>
    <w:rsid w:val="00712FC8"/>
    <w:rsid w:val="00713B6B"/>
    <w:rsid w:val="00714ADE"/>
    <w:rsid w:val="00714C2D"/>
    <w:rsid w:val="0071556D"/>
    <w:rsid w:val="00716F30"/>
    <w:rsid w:val="007170E4"/>
    <w:rsid w:val="00717988"/>
    <w:rsid w:val="00717A09"/>
    <w:rsid w:val="007218F8"/>
    <w:rsid w:val="00721C5B"/>
    <w:rsid w:val="007222C4"/>
    <w:rsid w:val="00722F4F"/>
    <w:rsid w:val="00723865"/>
    <w:rsid w:val="00723C00"/>
    <w:rsid w:val="00724462"/>
    <w:rsid w:val="00724509"/>
    <w:rsid w:val="00724FF1"/>
    <w:rsid w:val="00725137"/>
    <w:rsid w:val="00725438"/>
    <w:rsid w:val="00725500"/>
    <w:rsid w:val="0072558B"/>
    <w:rsid w:val="007261C7"/>
    <w:rsid w:val="007261DC"/>
    <w:rsid w:val="007266D8"/>
    <w:rsid w:val="0072708A"/>
    <w:rsid w:val="00731B98"/>
    <w:rsid w:val="007327D9"/>
    <w:rsid w:val="00732D55"/>
    <w:rsid w:val="00734B5D"/>
    <w:rsid w:val="00734FEF"/>
    <w:rsid w:val="007351BB"/>
    <w:rsid w:val="007351F9"/>
    <w:rsid w:val="00735AB9"/>
    <w:rsid w:val="00736FB3"/>
    <w:rsid w:val="00737DCD"/>
    <w:rsid w:val="00740432"/>
    <w:rsid w:val="00741F00"/>
    <w:rsid w:val="007430DA"/>
    <w:rsid w:val="0074374E"/>
    <w:rsid w:val="00744332"/>
    <w:rsid w:val="00745792"/>
    <w:rsid w:val="00746040"/>
    <w:rsid w:val="007467CE"/>
    <w:rsid w:val="00747279"/>
    <w:rsid w:val="00747A82"/>
    <w:rsid w:val="00752351"/>
    <w:rsid w:val="00752FAD"/>
    <w:rsid w:val="0075377F"/>
    <w:rsid w:val="00754A2C"/>
    <w:rsid w:val="00755A89"/>
    <w:rsid w:val="00755E2B"/>
    <w:rsid w:val="007565FC"/>
    <w:rsid w:val="007574B3"/>
    <w:rsid w:val="00763B2E"/>
    <w:rsid w:val="00764511"/>
    <w:rsid w:val="00766712"/>
    <w:rsid w:val="00766FDC"/>
    <w:rsid w:val="00767141"/>
    <w:rsid w:val="007703E8"/>
    <w:rsid w:val="00770BFE"/>
    <w:rsid w:val="00770F23"/>
    <w:rsid w:val="00771453"/>
    <w:rsid w:val="0077161E"/>
    <w:rsid w:val="00771BAE"/>
    <w:rsid w:val="00772D66"/>
    <w:rsid w:val="007732FA"/>
    <w:rsid w:val="00774B66"/>
    <w:rsid w:val="00775661"/>
    <w:rsid w:val="00775D1F"/>
    <w:rsid w:val="00776B6C"/>
    <w:rsid w:val="00776D47"/>
    <w:rsid w:val="0077724D"/>
    <w:rsid w:val="00777B9A"/>
    <w:rsid w:val="0078145F"/>
    <w:rsid w:val="0078188D"/>
    <w:rsid w:val="007821C4"/>
    <w:rsid w:val="00782DCB"/>
    <w:rsid w:val="00784B4A"/>
    <w:rsid w:val="00784D74"/>
    <w:rsid w:val="007859E2"/>
    <w:rsid w:val="007863D1"/>
    <w:rsid w:val="00787335"/>
    <w:rsid w:val="007876A7"/>
    <w:rsid w:val="00787DDD"/>
    <w:rsid w:val="00790142"/>
    <w:rsid w:val="0079023C"/>
    <w:rsid w:val="00792349"/>
    <w:rsid w:val="00793298"/>
    <w:rsid w:val="00793D3A"/>
    <w:rsid w:val="0079445D"/>
    <w:rsid w:val="00794CA3"/>
    <w:rsid w:val="00794ED4"/>
    <w:rsid w:val="00794ED6"/>
    <w:rsid w:val="00795922"/>
    <w:rsid w:val="00796D3A"/>
    <w:rsid w:val="00797CA6"/>
    <w:rsid w:val="007A0422"/>
    <w:rsid w:val="007A16D4"/>
    <w:rsid w:val="007A1A7A"/>
    <w:rsid w:val="007A2821"/>
    <w:rsid w:val="007A416C"/>
    <w:rsid w:val="007A542C"/>
    <w:rsid w:val="007A66BE"/>
    <w:rsid w:val="007A7558"/>
    <w:rsid w:val="007A7E58"/>
    <w:rsid w:val="007B31C9"/>
    <w:rsid w:val="007B3B41"/>
    <w:rsid w:val="007B4A9C"/>
    <w:rsid w:val="007B58BB"/>
    <w:rsid w:val="007B7E91"/>
    <w:rsid w:val="007C0175"/>
    <w:rsid w:val="007C0E34"/>
    <w:rsid w:val="007C1107"/>
    <w:rsid w:val="007C13E2"/>
    <w:rsid w:val="007C15BB"/>
    <w:rsid w:val="007C33C3"/>
    <w:rsid w:val="007C372F"/>
    <w:rsid w:val="007C3AB3"/>
    <w:rsid w:val="007C4A0C"/>
    <w:rsid w:val="007D02F8"/>
    <w:rsid w:val="007D081E"/>
    <w:rsid w:val="007D0B93"/>
    <w:rsid w:val="007D3A19"/>
    <w:rsid w:val="007D4254"/>
    <w:rsid w:val="007D5B7D"/>
    <w:rsid w:val="007D5E5D"/>
    <w:rsid w:val="007E05D6"/>
    <w:rsid w:val="007E064E"/>
    <w:rsid w:val="007E08DD"/>
    <w:rsid w:val="007E08EC"/>
    <w:rsid w:val="007E0933"/>
    <w:rsid w:val="007E1315"/>
    <w:rsid w:val="007E1E39"/>
    <w:rsid w:val="007E22A6"/>
    <w:rsid w:val="007E2A78"/>
    <w:rsid w:val="007E47CF"/>
    <w:rsid w:val="007E4FA3"/>
    <w:rsid w:val="007E590B"/>
    <w:rsid w:val="007E5A48"/>
    <w:rsid w:val="007E6188"/>
    <w:rsid w:val="007E67F4"/>
    <w:rsid w:val="007F0D70"/>
    <w:rsid w:val="007F0E89"/>
    <w:rsid w:val="007F1BB7"/>
    <w:rsid w:val="007F2402"/>
    <w:rsid w:val="007F5336"/>
    <w:rsid w:val="007F5E60"/>
    <w:rsid w:val="007F6044"/>
    <w:rsid w:val="007F6153"/>
    <w:rsid w:val="007F6B00"/>
    <w:rsid w:val="00800764"/>
    <w:rsid w:val="00800DF7"/>
    <w:rsid w:val="008023E9"/>
    <w:rsid w:val="00802D70"/>
    <w:rsid w:val="00803D26"/>
    <w:rsid w:val="008048E9"/>
    <w:rsid w:val="008067F2"/>
    <w:rsid w:val="008079D1"/>
    <w:rsid w:val="0081041A"/>
    <w:rsid w:val="00812A2F"/>
    <w:rsid w:val="008133AF"/>
    <w:rsid w:val="00813FDF"/>
    <w:rsid w:val="00815458"/>
    <w:rsid w:val="00815C16"/>
    <w:rsid w:val="00817836"/>
    <w:rsid w:val="00820874"/>
    <w:rsid w:val="00820C95"/>
    <w:rsid w:val="00821A84"/>
    <w:rsid w:val="008222BC"/>
    <w:rsid w:val="00822BC1"/>
    <w:rsid w:val="00824AEA"/>
    <w:rsid w:val="008250F1"/>
    <w:rsid w:val="00825DEE"/>
    <w:rsid w:val="00831424"/>
    <w:rsid w:val="008320EB"/>
    <w:rsid w:val="00832141"/>
    <w:rsid w:val="00834110"/>
    <w:rsid w:val="00840F73"/>
    <w:rsid w:val="00841598"/>
    <w:rsid w:val="00842323"/>
    <w:rsid w:val="008439F7"/>
    <w:rsid w:val="00844E32"/>
    <w:rsid w:val="0084694B"/>
    <w:rsid w:val="0085250F"/>
    <w:rsid w:val="008526AF"/>
    <w:rsid w:val="008537AC"/>
    <w:rsid w:val="008541CF"/>
    <w:rsid w:val="00854222"/>
    <w:rsid w:val="00855C5D"/>
    <w:rsid w:val="008618BD"/>
    <w:rsid w:val="00864239"/>
    <w:rsid w:val="00864B37"/>
    <w:rsid w:val="00865841"/>
    <w:rsid w:val="0086597F"/>
    <w:rsid w:val="008664C1"/>
    <w:rsid w:val="0086725D"/>
    <w:rsid w:val="00867955"/>
    <w:rsid w:val="00870665"/>
    <w:rsid w:val="00870A49"/>
    <w:rsid w:val="00870C01"/>
    <w:rsid w:val="00871CE2"/>
    <w:rsid w:val="008724BA"/>
    <w:rsid w:val="00872C82"/>
    <w:rsid w:val="008748C3"/>
    <w:rsid w:val="0087532D"/>
    <w:rsid w:val="0087543B"/>
    <w:rsid w:val="00875581"/>
    <w:rsid w:val="00875DA0"/>
    <w:rsid w:val="0087647F"/>
    <w:rsid w:val="00877118"/>
    <w:rsid w:val="00877339"/>
    <w:rsid w:val="008806A9"/>
    <w:rsid w:val="00882C41"/>
    <w:rsid w:val="00883CA6"/>
    <w:rsid w:val="0088430A"/>
    <w:rsid w:val="00885F89"/>
    <w:rsid w:val="00886249"/>
    <w:rsid w:val="00886E3E"/>
    <w:rsid w:val="00890340"/>
    <w:rsid w:val="00890404"/>
    <w:rsid w:val="00890596"/>
    <w:rsid w:val="008910F4"/>
    <w:rsid w:val="00891350"/>
    <w:rsid w:val="008925F2"/>
    <w:rsid w:val="00893299"/>
    <w:rsid w:val="008933D5"/>
    <w:rsid w:val="00894B80"/>
    <w:rsid w:val="00896B6C"/>
    <w:rsid w:val="00896BC2"/>
    <w:rsid w:val="00896D91"/>
    <w:rsid w:val="00897EA1"/>
    <w:rsid w:val="00897FCE"/>
    <w:rsid w:val="008A0FBB"/>
    <w:rsid w:val="008A1BDF"/>
    <w:rsid w:val="008A2179"/>
    <w:rsid w:val="008A2439"/>
    <w:rsid w:val="008A2F39"/>
    <w:rsid w:val="008A2FDE"/>
    <w:rsid w:val="008A39A6"/>
    <w:rsid w:val="008A4358"/>
    <w:rsid w:val="008A5F03"/>
    <w:rsid w:val="008A69E4"/>
    <w:rsid w:val="008A6BAD"/>
    <w:rsid w:val="008B009D"/>
    <w:rsid w:val="008B02D4"/>
    <w:rsid w:val="008B050F"/>
    <w:rsid w:val="008B0FA5"/>
    <w:rsid w:val="008B14C3"/>
    <w:rsid w:val="008B22D4"/>
    <w:rsid w:val="008B2C1D"/>
    <w:rsid w:val="008B2CE1"/>
    <w:rsid w:val="008B2FAC"/>
    <w:rsid w:val="008B3047"/>
    <w:rsid w:val="008B3709"/>
    <w:rsid w:val="008B3DBD"/>
    <w:rsid w:val="008B4134"/>
    <w:rsid w:val="008B529B"/>
    <w:rsid w:val="008B6D12"/>
    <w:rsid w:val="008B6F08"/>
    <w:rsid w:val="008B76DC"/>
    <w:rsid w:val="008B7860"/>
    <w:rsid w:val="008B7E80"/>
    <w:rsid w:val="008C1BBF"/>
    <w:rsid w:val="008C2358"/>
    <w:rsid w:val="008C45FB"/>
    <w:rsid w:val="008C4C21"/>
    <w:rsid w:val="008C53FE"/>
    <w:rsid w:val="008C5B8A"/>
    <w:rsid w:val="008C6696"/>
    <w:rsid w:val="008C6BBC"/>
    <w:rsid w:val="008D05B1"/>
    <w:rsid w:val="008D102E"/>
    <w:rsid w:val="008D2376"/>
    <w:rsid w:val="008D3367"/>
    <w:rsid w:val="008D3692"/>
    <w:rsid w:val="008D5D55"/>
    <w:rsid w:val="008D5DA6"/>
    <w:rsid w:val="008D600F"/>
    <w:rsid w:val="008D6A41"/>
    <w:rsid w:val="008E05B2"/>
    <w:rsid w:val="008E142A"/>
    <w:rsid w:val="008E2F39"/>
    <w:rsid w:val="008E3296"/>
    <w:rsid w:val="008E35D2"/>
    <w:rsid w:val="008E3C75"/>
    <w:rsid w:val="008E3F4A"/>
    <w:rsid w:val="008E4357"/>
    <w:rsid w:val="008E43C6"/>
    <w:rsid w:val="008E5171"/>
    <w:rsid w:val="008E580D"/>
    <w:rsid w:val="008E5DD2"/>
    <w:rsid w:val="008E725F"/>
    <w:rsid w:val="008E73E3"/>
    <w:rsid w:val="008F0E15"/>
    <w:rsid w:val="008F103D"/>
    <w:rsid w:val="008F23D0"/>
    <w:rsid w:val="008F28AA"/>
    <w:rsid w:val="008F4880"/>
    <w:rsid w:val="008F4B34"/>
    <w:rsid w:val="008F4D6E"/>
    <w:rsid w:val="008F577B"/>
    <w:rsid w:val="008F61F1"/>
    <w:rsid w:val="008F62A1"/>
    <w:rsid w:val="008F72E8"/>
    <w:rsid w:val="008F7842"/>
    <w:rsid w:val="009003F3"/>
    <w:rsid w:val="00901D61"/>
    <w:rsid w:val="00902A5C"/>
    <w:rsid w:val="00903130"/>
    <w:rsid w:val="00903594"/>
    <w:rsid w:val="00904DF3"/>
    <w:rsid w:val="009055DA"/>
    <w:rsid w:val="009060A6"/>
    <w:rsid w:val="0091097F"/>
    <w:rsid w:val="00910C44"/>
    <w:rsid w:val="00912167"/>
    <w:rsid w:val="00914457"/>
    <w:rsid w:val="009148DB"/>
    <w:rsid w:val="0091491D"/>
    <w:rsid w:val="00915315"/>
    <w:rsid w:val="0091538F"/>
    <w:rsid w:val="009153A8"/>
    <w:rsid w:val="009157CD"/>
    <w:rsid w:val="0091673D"/>
    <w:rsid w:val="00921F10"/>
    <w:rsid w:val="0092211F"/>
    <w:rsid w:val="00923A92"/>
    <w:rsid w:val="009246D4"/>
    <w:rsid w:val="00924D56"/>
    <w:rsid w:val="009257E2"/>
    <w:rsid w:val="00926997"/>
    <w:rsid w:val="00926D38"/>
    <w:rsid w:val="00930049"/>
    <w:rsid w:val="009310D0"/>
    <w:rsid w:val="00931B21"/>
    <w:rsid w:val="0093332B"/>
    <w:rsid w:val="00933475"/>
    <w:rsid w:val="009337A5"/>
    <w:rsid w:val="00933DE7"/>
    <w:rsid w:val="00934C4A"/>
    <w:rsid w:val="0093652F"/>
    <w:rsid w:val="00936AB5"/>
    <w:rsid w:val="00936EE5"/>
    <w:rsid w:val="00937F03"/>
    <w:rsid w:val="00940331"/>
    <w:rsid w:val="009419F0"/>
    <w:rsid w:val="009422CB"/>
    <w:rsid w:val="00942448"/>
    <w:rsid w:val="009427AE"/>
    <w:rsid w:val="00942FA7"/>
    <w:rsid w:val="00943D7D"/>
    <w:rsid w:val="009441E5"/>
    <w:rsid w:val="00944D4A"/>
    <w:rsid w:val="00944EE7"/>
    <w:rsid w:val="009472F0"/>
    <w:rsid w:val="0095060E"/>
    <w:rsid w:val="00952023"/>
    <w:rsid w:val="0095428B"/>
    <w:rsid w:val="00955140"/>
    <w:rsid w:val="009552BF"/>
    <w:rsid w:val="00955955"/>
    <w:rsid w:val="0095666B"/>
    <w:rsid w:val="0095769D"/>
    <w:rsid w:val="00957B5A"/>
    <w:rsid w:val="00961840"/>
    <w:rsid w:val="0096217A"/>
    <w:rsid w:val="009621B6"/>
    <w:rsid w:val="0096233E"/>
    <w:rsid w:val="00962B97"/>
    <w:rsid w:val="00963B1B"/>
    <w:rsid w:val="00963F13"/>
    <w:rsid w:val="00966400"/>
    <w:rsid w:val="00967DC2"/>
    <w:rsid w:val="00970316"/>
    <w:rsid w:val="00970E16"/>
    <w:rsid w:val="00974D0D"/>
    <w:rsid w:val="0097520D"/>
    <w:rsid w:val="0097665F"/>
    <w:rsid w:val="00980555"/>
    <w:rsid w:val="009811F3"/>
    <w:rsid w:val="00981814"/>
    <w:rsid w:val="009822A0"/>
    <w:rsid w:val="0098243B"/>
    <w:rsid w:val="00982C13"/>
    <w:rsid w:val="00982EE5"/>
    <w:rsid w:val="00983D2F"/>
    <w:rsid w:val="009844DE"/>
    <w:rsid w:val="00984EAD"/>
    <w:rsid w:val="009853D5"/>
    <w:rsid w:val="009861FE"/>
    <w:rsid w:val="00987506"/>
    <w:rsid w:val="00987789"/>
    <w:rsid w:val="009905C8"/>
    <w:rsid w:val="009909E7"/>
    <w:rsid w:val="00992133"/>
    <w:rsid w:val="00992736"/>
    <w:rsid w:val="009933BF"/>
    <w:rsid w:val="0099380A"/>
    <w:rsid w:val="00993EDD"/>
    <w:rsid w:val="00994CC2"/>
    <w:rsid w:val="00995A8A"/>
    <w:rsid w:val="00996D87"/>
    <w:rsid w:val="009A041F"/>
    <w:rsid w:val="009A0CF8"/>
    <w:rsid w:val="009A0E8A"/>
    <w:rsid w:val="009A1CAC"/>
    <w:rsid w:val="009A29B1"/>
    <w:rsid w:val="009A2BB1"/>
    <w:rsid w:val="009A41C0"/>
    <w:rsid w:val="009A476E"/>
    <w:rsid w:val="009A4C69"/>
    <w:rsid w:val="009A510C"/>
    <w:rsid w:val="009A542B"/>
    <w:rsid w:val="009A56B6"/>
    <w:rsid w:val="009B1E3B"/>
    <w:rsid w:val="009B3CCC"/>
    <w:rsid w:val="009B434F"/>
    <w:rsid w:val="009B4938"/>
    <w:rsid w:val="009B7566"/>
    <w:rsid w:val="009B7669"/>
    <w:rsid w:val="009C13F0"/>
    <w:rsid w:val="009C19B7"/>
    <w:rsid w:val="009C24C1"/>
    <w:rsid w:val="009C29CA"/>
    <w:rsid w:val="009C2C3D"/>
    <w:rsid w:val="009C548A"/>
    <w:rsid w:val="009C5A4E"/>
    <w:rsid w:val="009C6973"/>
    <w:rsid w:val="009C7037"/>
    <w:rsid w:val="009C7102"/>
    <w:rsid w:val="009D1BCE"/>
    <w:rsid w:val="009D237A"/>
    <w:rsid w:val="009D5DCD"/>
    <w:rsid w:val="009D60D6"/>
    <w:rsid w:val="009D63C3"/>
    <w:rsid w:val="009D78D6"/>
    <w:rsid w:val="009E0141"/>
    <w:rsid w:val="009E0610"/>
    <w:rsid w:val="009E0845"/>
    <w:rsid w:val="009E1267"/>
    <w:rsid w:val="009E1AE8"/>
    <w:rsid w:val="009E1D17"/>
    <w:rsid w:val="009E2B41"/>
    <w:rsid w:val="009E2C08"/>
    <w:rsid w:val="009E416C"/>
    <w:rsid w:val="009E58F1"/>
    <w:rsid w:val="009E5900"/>
    <w:rsid w:val="009E6073"/>
    <w:rsid w:val="009E642F"/>
    <w:rsid w:val="009E6FB7"/>
    <w:rsid w:val="009F0588"/>
    <w:rsid w:val="009F35D6"/>
    <w:rsid w:val="009F46DF"/>
    <w:rsid w:val="009F4C93"/>
    <w:rsid w:val="009F5D54"/>
    <w:rsid w:val="009F7564"/>
    <w:rsid w:val="009F760A"/>
    <w:rsid w:val="009F764D"/>
    <w:rsid w:val="00A0111C"/>
    <w:rsid w:val="00A01144"/>
    <w:rsid w:val="00A02485"/>
    <w:rsid w:val="00A02C1E"/>
    <w:rsid w:val="00A039F6"/>
    <w:rsid w:val="00A052B0"/>
    <w:rsid w:val="00A05E35"/>
    <w:rsid w:val="00A1182E"/>
    <w:rsid w:val="00A11DF1"/>
    <w:rsid w:val="00A1216B"/>
    <w:rsid w:val="00A124ED"/>
    <w:rsid w:val="00A12FDB"/>
    <w:rsid w:val="00A1318B"/>
    <w:rsid w:val="00A149EF"/>
    <w:rsid w:val="00A14B90"/>
    <w:rsid w:val="00A16D8D"/>
    <w:rsid w:val="00A17221"/>
    <w:rsid w:val="00A17E08"/>
    <w:rsid w:val="00A209BD"/>
    <w:rsid w:val="00A21EE7"/>
    <w:rsid w:val="00A228AC"/>
    <w:rsid w:val="00A22C70"/>
    <w:rsid w:val="00A23257"/>
    <w:rsid w:val="00A23869"/>
    <w:rsid w:val="00A24AB4"/>
    <w:rsid w:val="00A24CB4"/>
    <w:rsid w:val="00A26767"/>
    <w:rsid w:val="00A27421"/>
    <w:rsid w:val="00A2771D"/>
    <w:rsid w:val="00A27755"/>
    <w:rsid w:val="00A27899"/>
    <w:rsid w:val="00A3121D"/>
    <w:rsid w:val="00A31CC0"/>
    <w:rsid w:val="00A33B20"/>
    <w:rsid w:val="00A34F7F"/>
    <w:rsid w:val="00A3652B"/>
    <w:rsid w:val="00A3738E"/>
    <w:rsid w:val="00A374B9"/>
    <w:rsid w:val="00A41A75"/>
    <w:rsid w:val="00A41B12"/>
    <w:rsid w:val="00A420A3"/>
    <w:rsid w:val="00A42547"/>
    <w:rsid w:val="00A4392D"/>
    <w:rsid w:val="00A43D74"/>
    <w:rsid w:val="00A43FE1"/>
    <w:rsid w:val="00A44240"/>
    <w:rsid w:val="00A45147"/>
    <w:rsid w:val="00A475FF"/>
    <w:rsid w:val="00A4793A"/>
    <w:rsid w:val="00A47EF4"/>
    <w:rsid w:val="00A50F6F"/>
    <w:rsid w:val="00A5135F"/>
    <w:rsid w:val="00A51850"/>
    <w:rsid w:val="00A52153"/>
    <w:rsid w:val="00A52819"/>
    <w:rsid w:val="00A54869"/>
    <w:rsid w:val="00A56676"/>
    <w:rsid w:val="00A56C3C"/>
    <w:rsid w:val="00A5787E"/>
    <w:rsid w:val="00A62D5D"/>
    <w:rsid w:val="00A7046B"/>
    <w:rsid w:val="00A71728"/>
    <w:rsid w:val="00A71E76"/>
    <w:rsid w:val="00A740D4"/>
    <w:rsid w:val="00A74DFD"/>
    <w:rsid w:val="00A74EAE"/>
    <w:rsid w:val="00A757B3"/>
    <w:rsid w:val="00A7690D"/>
    <w:rsid w:val="00A77011"/>
    <w:rsid w:val="00A7787E"/>
    <w:rsid w:val="00A77F50"/>
    <w:rsid w:val="00A77F62"/>
    <w:rsid w:val="00A80A60"/>
    <w:rsid w:val="00A81300"/>
    <w:rsid w:val="00A8192C"/>
    <w:rsid w:val="00A81EF8"/>
    <w:rsid w:val="00A8220B"/>
    <w:rsid w:val="00A82235"/>
    <w:rsid w:val="00A823E7"/>
    <w:rsid w:val="00A83988"/>
    <w:rsid w:val="00A841FD"/>
    <w:rsid w:val="00A849CC"/>
    <w:rsid w:val="00A854BA"/>
    <w:rsid w:val="00A85AC4"/>
    <w:rsid w:val="00A85BE9"/>
    <w:rsid w:val="00A86383"/>
    <w:rsid w:val="00A86AE1"/>
    <w:rsid w:val="00A8780D"/>
    <w:rsid w:val="00A90A01"/>
    <w:rsid w:val="00A90EF7"/>
    <w:rsid w:val="00A9231C"/>
    <w:rsid w:val="00A92C42"/>
    <w:rsid w:val="00A940AC"/>
    <w:rsid w:val="00A94327"/>
    <w:rsid w:val="00A94ADF"/>
    <w:rsid w:val="00A96757"/>
    <w:rsid w:val="00A97674"/>
    <w:rsid w:val="00AA0561"/>
    <w:rsid w:val="00AA0697"/>
    <w:rsid w:val="00AA1733"/>
    <w:rsid w:val="00AA1971"/>
    <w:rsid w:val="00AA1EDC"/>
    <w:rsid w:val="00AA2643"/>
    <w:rsid w:val="00AA294A"/>
    <w:rsid w:val="00AA3818"/>
    <w:rsid w:val="00AA5DE0"/>
    <w:rsid w:val="00AA6953"/>
    <w:rsid w:val="00AA6D67"/>
    <w:rsid w:val="00AB0AEA"/>
    <w:rsid w:val="00AB242F"/>
    <w:rsid w:val="00AB4039"/>
    <w:rsid w:val="00AB46A0"/>
    <w:rsid w:val="00AB66EE"/>
    <w:rsid w:val="00AB706D"/>
    <w:rsid w:val="00AB7560"/>
    <w:rsid w:val="00AC08F4"/>
    <w:rsid w:val="00AC09A9"/>
    <w:rsid w:val="00AC2CBA"/>
    <w:rsid w:val="00AC3B8A"/>
    <w:rsid w:val="00AC40E0"/>
    <w:rsid w:val="00AC4510"/>
    <w:rsid w:val="00AC4B33"/>
    <w:rsid w:val="00AC598B"/>
    <w:rsid w:val="00AC68FB"/>
    <w:rsid w:val="00AD045C"/>
    <w:rsid w:val="00AD23FC"/>
    <w:rsid w:val="00AD2A40"/>
    <w:rsid w:val="00AD2AB8"/>
    <w:rsid w:val="00AD3828"/>
    <w:rsid w:val="00AD3AE0"/>
    <w:rsid w:val="00AD47F6"/>
    <w:rsid w:val="00AD5AF9"/>
    <w:rsid w:val="00AE0B9C"/>
    <w:rsid w:val="00AE2531"/>
    <w:rsid w:val="00AE2C72"/>
    <w:rsid w:val="00AE438A"/>
    <w:rsid w:val="00AE50DB"/>
    <w:rsid w:val="00AE67D5"/>
    <w:rsid w:val="00AE704E"/>
    <w:rsid w:val="00AF08FC"/>
    <w:rsid w:val="00AF1FC3"/>
    <w:rsid w:val="00AF36CD"/>
    <w:rsid w:val="00AF47E0"/>
    <w:rsid w:val="00AF6700"/>
    <w:rsid w:val="00AF78A4"/>
    <w:rsid w:val="00B010A8"/>
    <w:rsid w:val="00B02A44"/>
    <w:rsid w:val="00B03C37"/>
    <w:rsid w:val="00B059ED"/>
    <w:rsid w:val="00B06542"/>
    <w:rsid w:val="00B06E21"/>
    <w:rsid w:val="00B07359"/>
    <w:rsid w:val="00B10093"/>
    <w:rsid w:val="00B10B21"/>
    <w:rsid w:val="00B12BE5"/>
    <w:rsid w:val="00B13170"/>
    <w:rsid w:val="00B1391F"/>
    <w:rsid w:val="00B13991"/>
    <w:rsid w:val="00B13E14"/>
    <w:rsid w:val="00B16200"/>
    <w:rsid w:val="00B162B2"/>
    <w:rsid w:val="00B16C35"/>
    <w:rsid w:val="00B173AF"/>
    <w:rsid w:val="00B17C4B"/>
    <w:rsid w:val="00B20966"/>
    <w:rsid w:val="00B20B45"/>
    <w:rsid w:val="00B20FB2"/>
    <w:rsid w:val="00B214F6"/>
    <w:rsid w:val="00B24CDA"/>
    <w:rsid w:val="00B2518B"/>
    <w:rsid w:val="00B27BD0"/>
    <w:rsid w:val="00B30B1E"/>
    <w:rsid w:val="00B30C95"/>
    <w:rsid w:val="00B32065"/>
    <w:rsid w:val="00B336C8"/>
    <w:rsid w:val="00B34211"/>
    <w:rsid w:val="00B34247"/>
    <w:rsid w:val="00B34447"/>
    <w:rsid w:val="00B34EA1"/>
    <w:rsid w:val="00B41745"/>
    <w:rsid w:val="00B43E62"/>
    <w:rsid w:val="00B45231"/>
    <w:rsid w:val="00B455BC"/>
    <w:rsid w:val="00B45C79"/>
    <w:rsid w:val="00B46E78"/>
    <w:rsid w:val="00B51621"/>
    <w:rsid w:val="00B538A5"/>
    <w:rsid w:val="00B538AD"/>
    <w:rsid w:val="00B54637"/>
    <w:rsid w:val="00B55CA6"/>
    <w:rsid w:val="00B563FE"/>
    <w:rsid w:val="00B56507"/>
    <w:rsid w:val="00B56DB9"/>
    <w:rsid w:val="00B57391"/>
    <w:rsid w:val="00B5760B"/>
    <w:rsid w:val="00B57A36"/>
    <w:rsid w:val="00B6370C"/>
    <w:rsid w:val="00B63CCD"/>
    <w:rsid w:val="00B64BF7"/>
    <w:rsid w:val="00B652B4"/>
    <w:rsid w:val="00B659C7"/>
    <w:rsid w:val="00B65E10"/>
    <w:rsid w:val="00B70FE9"/>
    <w:rsid w:val="00B71274"/>
    <w:rsid w:val="00B72DF3"/>
    <w:rsid w:val="00B73208"/>
    <w:rsid w:val="00B74656"/>
    <w:rsid w:val="00B767E1"/>
    <w:rsid w:val="00B77B39"/>
    <w:rsid w:val="00B801B4"/>
    <w:rsid w:val="00B80795"/>
    <w:rsid w:val="00B80D76"/>
    <w:rsid w:val="00B816FE"/>
    <w:rsid w:val="00B8177F"/>
    <w:rsid w:val="00B817C4"/>
    <w:rsid w:val="00B82B19"/>
    <w:rsid w:val="00B90119"/>
    <w:rsid w:val="00B91EA7"/>
    <w:rsid w:val="00B92214"/>
    <w:rsid w:val="00B927F5"/>
    <w:rsid w:val="00B93C5C"/>
    <w:rsid w:val="00B93FA8"/>
    <w:rsid w:val="00B94056"/>
    <w:rsid w:val="00B9501B"/>
    <w:rsid w:val="00B955F7"/>
    <w:rsid w:val="00B95E78"/>
    <w:rsid w:val="00B96103"/>
    <w:rsid w:val="00B96154"/>
    <w:rsid w:val="00B96872"/>
    <w:rsid w:val="00B973DF"/>
    <w:rsid w:val="00B974F9"/>
    <w:rsid w:val="00B97815"/>
    <w:rsid w:val="00BA0907"/>
    <w:rsid w:val="00BA1381"/>
    <w:rsid w:val="00BA3436"/>
    <w:rsid w:val="00BA3FFB"/>
    <w:rsid w:val="00BA445B"/>
    <w:rsid w:val="00BA5842"/>
    <w:rsid w:val="00BA6B0E"/>
    <w:rsid w:val="00BB0CE1"/>
    <w:rsid w:val="00BB12EC"/>
    <w:rsid w:val="00BB1F92"/>
    <w:rsid w:val="00BB294C"/>
    <w:rsid w:val="00BB4048"/>
    <w:rsid w:val="00BB407F"/>
    <w:rsid w:val="00BB5A69"/>
    <w:rsid w:val="00BB5BAE"/>
    <w:rsid w:val="00BB6843"/>
    <w:rsid w:val="00BB726D"/>
    <w:rsid w:val="00BB7843"/>
    <w:rsid w:val="00BC02CB"/>
    <w:rsid w:val="00BC0653"/>
    <w:rsid w:val="00BC0A92"/>
    <w:rsid w:val="00BC1078"/>
    <w:rsid w:val="00BC1A9A"/>
    <w:rsid w:val="00BC1D6A"/>
    <w:rsid w:val="00BC336E"/>
    <w:rsid w:val="00BC349F"/>
    <w:rsid w:val="00BC3982"/>
    <w:rsid w:val="00BC4344"/>
    <w:rsid w:val="00BC4E68"/>
    <w:rsid w:val="00BD0F1E"/>
    <w:rsid w:val="00BD25CF"/>
    <w:rsid w:val="00BD2C8D"/>
    <w:rsid w:val="00BD2CB0"/>
    <w:rsid w:val="00BD3B60"/>
    <w:rsid w:val="00BD4D23"/>
    <w:rsid w:val="00BD6BC4"/>
    <w:rsid w:val="00BD7F07"/>
    <w:rsid w:val="00BD7FF9"/>
    <w:rsid w:val="00BE030D"/>
    <w:rsid w:val="00BE0349"/>
    <w:rsid w:val="00BE12CB"/>
    <w:rsid w:val="00BE1688"/>
    <w:rsid w:val="00BE18C4"/>
    <w:rsid w:val="00BE1B06"/>
    <w:rsid w:val="00BE270D"/>
    <w:rsid w:val="00BE3C47"/>
    <w:rsid w:val="00BE4362"/>
    <w:rsid w:val="00BE48D6"/>
    <w:rsid w:val="00BE7AE4"/>
    <w:rsid w:val="00BF0B7E"/>
    <w:rsid w:val="00BF1A94"/>
    <w:rsid w:val="00BF1BD9"/>
    <w:rsid w:val="00BF2C08"/>
    <w:rsid w:val="00BF3E08"/>
    <w:rsid w:val="00BF479B"/>
    <w:rsid w:val="00BF4CC0"/>
    <w:rsid w:val="00BF523E"/>
    <w:rsid w:val="00BF5D9D"/>
    <w:rsid w:val="00BF6037"/>
    <w:rsid w:val="00BF6510"/>
    <w:rsid w:val="00BF7162"/>
    <w:rsid w:val="00BF76E6"/>
    <w:rsid w:val="00C00310"/>
    <w:rsid w:val="00C00D15"/>
    <w:rsid w:val="00C01550"/>
    <w:rsid w:val="00C02884"/>
    <w:rsid w:val="00C03766"/>
    <w:rsid w:val="00C03AF0"/>
    <w:rsid w:val="00C03BA0"/>
    <w:rsid w:val="00C058D0"/>
    <w:rsid w:val="00C05B56"/>
    <w:rsid w:val="00C05C6E"/>
    <w:rsid w:val="00C0645C"/>
    <w:rsid w:val="00C06805"/>
    <w:rsid w:val="00C069AA"/>
    <w:rsid w:val="00C06F44"/>
    <w:rsid w:val="00C07145"/>
    <w:rsid w:val="00C076B1"/>
    <w:rsid w:val="00C07C28"/>
    <w:rsid w:val="00C10360"/>
    <w:rsid w:val="00C106C4"/>
    <w:rsid w:val="00C1285C"/>
    <w:rsid w:val="00C135F1"/>
    <w:rsid w:val="00C13C29"/>
    <w:rsid w:val="00C172B0"/>
    <w:rsid w:val="00C204B7"/>
    <w:rsid w:val="00C218A7"/>
    <w:rsid w:val="00C21FEB"/>
    <w:rsid w:val="00C220BC"/>
    <w:rsid w:val="00C22228"/>
    <w:rsid w:val="00C23EA1"/>
    <w:rsid w:val="00C245CD"/>
    <w:rsid w:val="00C24B4B"/>
    <w:rsid w:val="00C27E68"/>
    <w:rsid w:val="00C27EE8"/>
    <w:rsid w:val="00C3028E"/>
    <w:rsid w:val="00C33C52"/>
    <w:rsid w:val="00C346D0"/>
    <w:rsid w:val="00C3476F"/>
    <w:rsid w:val="00C349F5"/>
    <w:rsid w:val="00C350ED"/>
    <w:rsid w:val="00C35963"/>
    <w:rsid w:val="00C35F72"/>
    <w:rsid w:val="00C36A25"/>
    <w:rsid w:val="00C36E42"/>
    <w:rsid w:val="00C375D5"/>
    <w:rsid w:val="00C37CE1"/>
    <w:rsid w:val="00C40CC4"/>
    <w:rsid w:val="00C41DB2"/>
    <w:rsid w:val="00C423CD"/>
    <w:rsid w:val="00C43D47"/>
    <w:rsid w:val="00C4435E"/>
    <w:rsid w:val="00C44852"/>
    <w:rsid w:val="00C45100"/>
    <w:rsid w:val="00C45C02"/>
    <w:rsid w:val="00C4657D"/>
    <w:rsid w:val="00C472A9"/>
    <w:rsid w:val="00C47673"/>
    <w:rsid w:val="00C47873"/>
    <w:rsid w:val="00C47ECB"/>
    <w:rsid w:val="00C50255"/>
    <w:rsid w:val="00C51950"/>
    <w:rsid w:val="00C5286A"/>
    <w:rsid w:val="00C53F34"/>
    <w:rsid w:val="00C545F6"/>
    <w:rsid w:val="00C55291"/>
    <w:rsid w:val="00C55F75"/>
    <w:rsid w:val="00C567D6"/>
    <w:rsid w:val="00C6247C"/>
    <w:rsid w:val="00C62A67"/>
    <w:rsid w:val="00C63A4D"/>
    <w:rsid w:val="00C6430B"/>
    <w:rsid w:val="00C64BE6"/>
    <w:rsid w:val="00C66264"/>
    <w:rsid w:val="00C677D2"/>
    <w:rsid w:val="00C679B5"/>
    <w:rsid w:val="00C7044B"/>
    <w:rsid w:val="00C70934"/>
    <w:rsid w:val="00C718B7"/>
    <w:rsid w:val="00C7270F"/>
    <w:rsid w:val="00C73E7C"/>
    <w:rsid w:val="00C74A5B"/>
    <w:rsid w:val="00C74C57"/>
    <w:rsid w:val="00C74C69"/>
    <w:rsid w:val="00C7570F"/>
    <w:rsid w:val="00C7637D"/>
    <w:rsid w:val="00C76EF8"/>
    <w:rsid w:val="00C82414"/>
    <w:rsid w:val="00C8397F"/>
    <w:rsid w:val="00C83B22"/>
    <w:rsid w:val="00C83B8B"/>
    <w:rsid w:val="00C84B8B"/>
    <w:rsid w:val="00C85509"/>
    <w:rsid w:val="00C85857"/>
    <w:rsid w:val="00C8659C"/>
    <w:rsid w:val="00C86815"/>
    <w:rsid w:val="00C86A54"/>
    <w:rsid w:val="00C90783"/>
    <w:rsid w:val="00C916DF"/>
    <w:rsid w:val="00C93F8D"/>
    <w:rsid w:val="00C9411A"/>
    <w:rsid w:val="00C9476A"/>
    <w:rsid w:val="00C94E73"/>
    <w:rsid w:val="00C94EBD"/>
    <w:rsid w:val="00C9692D"/>
    <w:rsid w:val="00C9704A"/>
    <w:rsid w:val="00C97674"/>
    <w:rsid w:val="00C97AC6"/>
    <w:rsid w:val="00CA0620"/>
    <w:rsid w:val="00CA0915"/>
    <w:rsid w:val="00CA266D"/>
    <w:rsid w:val="00CA2B37"/>
    <w:rsid w:val="00CA30A0"/>
    <w:rsid w:val="00CA325E"/>
    <w:rsid w:val="00CA3E51"/>
    <w:rsid w:val="00CA45C7"/>
    <w:rsid w:val="00CA48DA"/>
    <w:rsid w:val="00CA4979"/>
    <w:rsid w:val="00CA5120"/>
    <w:rsid w:val="00CA57F2"/>
    <w:rsid w:val="00CA5C74"/>
    <w:rsid w:val="00CA5CCB"/>
    <w:rsid w:val="00CB194E"/>
    <w:rsid w:val="00CB1C09"/>
    <w:rsid w:val="00CB2F4A"/>
    <w:rsid w:val="00CB3713"/>
    <w:rsid w:val="00CB3814"/>
    <w:rsid w:val="00CB3A11"/>
    <w:rsid w:val="00CB4CC6"/>
    <w:rsid w:val="00CB4EA0"/>
    <w:rsid w:val="00CB52E2"/>
    <w:rsid w:val="00CB62F9"/>
    <w:rsid w:val="00CB6982"/>
    <w:rsid w:val="00CB6CE9"/>
    <w:rsid w:val="00CB736D"/>
    <w:rsid w:val="00CC02D5"/>
    <w:rsid w:val="00CC103B"/>
    <w:rsid w:val="00CC1420"/>
    <w:rsid w:val="00CC3ABB"/>
    <w:rsid w:val="00CC4482"/>
    <w:rsid w:val="00CC4696"/>
    <w:rsid w:val="00CC4795"/>
    <w:rsid w:val="00CC539C"/>
    <w:rsid w:val="00CC6C36"/>
    <w:rsid w:val="00CC75D6"/>
    <w:rsid w:val="00CC766F"/>
    <w:rsid w:val="00CD14A0"/>
    <w:rsid w:val="00CD203A"/>
    <w:rsid w:val="00CD3B20"/>
    <w:rsid w:val="00CD6D3E"/>
    <w:rsid w:val="00CD7928"/>
    <w:rsid w:val="00CE17BD"/>
    <w:rsid w:val="00CE2303"/>
    <w:rsid w:val="00CE2CBB"/>
    <w:rsid w:val="00CE3464"/>
    <w:rsid w:val="00CE4F42"/>
    <w:rsid w:val="00CE737E"/>
    <w:rsid w:val="00CF04A5"/>
    <w:rsid w:val="00CF123A"/>
    <w:rsid w:val="00CF2444"/>
    <w:rsid w:val="00CF314F"/>
    <w:rsid w:val="00CF3219"/>
    <w:rsid w:val="00CF39A9"/>
    <w:rsid w:val="00CF3EA3"/>
    <w:rsid w:val="00CF469A"/>
    <w:rsid w:val="00CF4F03"/>
    <w:rsid w:val="00CF5235"/>
    <w:rsid w:val="00CF5CA5"/>
    <w:rsid w:val="00CF611A"/>
    <w:rsid w:val="00CF703F"/>
    <w:rsid w:val="00D00468"/>
    <w:rsid w:val="00D00477"/>
    <w:rsid w:val="00D00663"/>
    <w:rsid w:val="00D01C72"/>
    <w:rsid w:val="00D0470B"/>
    <w:rsid w:val="00D04A75"/>
    <w:rsid w:val="00D04AB3"/>
    <w:rsid w:val="00D054ED"/>
    <w:rsid w:val="00D07979"/>
    <w:rsid w:val="00D07FA6"/>
    <w:rsid w:val="00D10689"/>
    <w:rsid w:val="00D10882"/>
    <w:rsid w:val="00D10BFA"/>
    <w:rsid w:val="00D10D6D"/>
    <w:rsid w:val="00D11C36"/>
    <w:rsid w:val="00D11E86"/>
    <w:rsid w:val="00D13EFD"/>
    <w:rsid w:val="00D15C2E"/>
    <w:rsid w:val="00D161B9"/>
    <w:rsid w:val="00D17A08"/>
    <w:rsid w:val="00D202FF"/>
    <w:rsid w:val="00D2191B"/>
    <w:rsid w:val="00D25568"/>
    <w:rsid w:val="00D265E0"/>
    <w:rsid w:val="00D26EE1"/>
    <w:rsid w:val="00D3189B"/>
    <w:rsid w:val="00D3194C"/>
    <w:rsid w:val="00D32AAA"/>
    <w:rsid w:val="00D32B9A"/>
    <w:rsid w:val="00D334B9"/>
    <w:rsid w:val="00D34242"/>
    <w:rsid w:val="00D34A93"/>
    <w:rsid w:val="00D34E0F"/>
    <w:rsid w:val="00D356C2"/>
    <w:rsid w:val="00D3619E"/>
    <w:rsid w:val="00D36EF4"/>
    <w:rsid w:val="00D373D1"/>
    <w:rsid w:val="00D41574"/>
    <w:rsid w:val="00D41599"/>
    <w:rsid w:val="00D41E61"/>
    <w:rsid w:val="00D43E35"/>
    <w:rsid w:val="00D44883"/>
    <w:rsid w:val="00D452ED"/>
    <w:rsid w:val="00D456AD"/>
    <w:rsid w:val="00D463C3"/>
    <w:rsid w:val="00D470B0"/>
    <w:rsid w:val="00D474AA"/>
    <w:rsid w:val="00D47B2E"/>
    <w:rsid w:val="00D50C2A"/>
    <w:rsid w:val="00D52D3C"/>
    <w:rsid w:val="00D5339D"/>
    <w:rsid w:val="00D558C0"/>
    <w:rsid w:val="00D57A46"/>
    <w:rsid w:val="00D60F62"/>
    <w:rsid w:val="00D626CE"/>
    <w:rsid w:val="00D633CF"/>
    <w:rsid w:val="00D63FC5"/>
    <w:rsid w:val="00D64641"/>
    <w:rsid w:val="00D6540F"/>
    <w:rsid w:val="00D65BFA"/>
    <w:rsid w:val="00D66453"/>
    <w:rsid w:val="00D678A6"/>
    <w:rsid w:val="00D67B21"/>
    <w:rsid w:val="00D7020F"/>
    <w:rsid w:val="00D720B8"/>
    <w:rsid w:val="00D72464"/>
    <w:rsid w:val="00D7259E"/>
    <w:rsid w:val="00D7342D"/>
    <w:rsid w:val="00D735DE"/>
    <w:rsid w:val="00D737FA"/>
    <w:rsid w:val="00D73E9D"/>
    <w:rsid w:val="00D74200"/>
    <w:rsid w:val="00D74822"/>
    <w:rsid w:val="00D74D34"/>
    <w:rsid w:val="00D753E3"/>
    <w:rsid w:val="00D75748"/>
    <w:rsid w:val="00D75779"/>
    <w:rsid w:val="00D75D44"/>
    <w:rsid w:val="00D75FA1"/>
    <w:rsid w:val="00D772FF"/>
    <w:rsid w:val="00D77ABD"/>
    <w:rsid w:val="00D804EE"/>
    <w:rsid w:val="00D8185F"/>
    <w:rsid w:val="00D8223D"/>
    <w:rsid w:val="00D83106"/>
    <w:rsid w:val="00D847B7"/>
    <w:rsid w:val="00D847D8"/>
    <w:rsid w:val="00D84AE2"/>
    <w:rsid w:val="00D84DCD"/>
    <w:rsid w:val="00D84DE8"/>
    <w:rsid w:val="00D8581E"/>
    <w:rsid w:val="00D85A5C"/>
    <w:rsid w:val="00D85BAE"/>
    <w:rsid w:val="00D85E49"/>
    <w:rsid w:val="00D86803"/>
    <w:rsid w:val="00D86F2F"/>
    <w:rsid w:val="00D87246"/>
    <w:rsid w:val="00D87A7D"/>
    <w:rsid w:val="00D87B98"/>
    <w:rsid w:val="00D9026B"/>
    <w:rsid w:val="00D927BB"/>
    <w:rsid w:val="00D946C1"/>
    <w:rsid w:val="00D952A1"/>
    <w:rsid w:val="00D96426"/>
    <w:rsid w:val="00D96532"/>
    <w:rsid w:val="00D96C71"/>
    <w:rsid w:val="00D97338"/>
    <w:rsid w:val="00DA0D68"/>
    <w:rsid w:val="00DA1208"/>
    <w:rsid w:val="00DA163A"/>
    <w:rsid w:val="00DA1725"/>
    <w:rsid w:val="00DA1CB3"/>
    <w:rsid w:val="00DA30E9"/>
    <w:rsid w:val="00DA362D"/>
    <w:rsid w:val="00DA37A1"/>
    <w:rsid w:val="00DA4CC7"/>
    <w:rsid w:val="00DA5E36"/>
    <w:rsid w:val="00DA6227"/>
    <w:rsid w:val="00DA681A"/>
    <w:rsid w:val="00DA6D7C"/>
    <w:rsid w:val="00DB0F0E"/>
    <w:rsid w:val="00DB11D9"/>
    <w:rsid w:val="00DB1303"/>
    <w:rsid w:val="00DB2207"/>
    <w:rsid w:val="00DB3205"/>
    <w:rsid w:val="00DB33AE"/>
    <w:rsid w:val="00DB385A"/>
    <w:rsid w:val="00DB3B36"/>
    <w:rsid w:val="00DB5669"/>
    <w:rsid w:val="00DB6E6B"/>
    <w:rsid w:val="00DB6FB7"/>
    <w:rsid w:val="00DB7793"/>
    <w:rsid w:val="00DB7CED"/>
    <w:rsid w:val="00DC18AD"/>
    <w:rsid w:val="00DC369D"/>
    <w:rsid w:val="00DC3F42"/>
    <w:rsid w:val="00DC5326"/>
    <w:rsid w:val="00DC5430"/>
    <w:rsid w:val="00DC5437"/>
    <w:rsid w:val="00DC654F"/>
    <w:rsid w:val="00DC74EE"/>
    <w:rsid w:val="00DC76EF"/>
    <w:rsid w:val="00DD1C11"/>
    <w:rsid w:val="00DD1D57"/>
    <w:rsid w:val="00DD29E4"/>
    <w:rsid w:val="00DD3C70"/>
    <w:rsid w:val="00DD461C"/>
    <w:rsid w:val="00DD5747"/>
    <w:rsid w:val="00DD58AB"/>
    <w:rsid w:val="00DD6537"/>
    <w:rsid w:val="00DD7912"/>
    <w:rsid w:val="00DE05F8"/>
    <w:rsid w:val="00DE07CD"/>
    <w:rsid w:val="00DE08AE"/>
    <w:rsid w:val="00DE0C54"/>
    <w:rsid w:val="00DE11F6"/>
    <w:rsid w:val="00DE12D7"/>
    <w:rsid w:val="00DE138E"/>
    <w:rsid w:val="00DE141B"/>
    <w:rsid w:val="00DE14FE"/>
    <w:rsid w:val="00DE1B69"/>
    <w:rsid w:val="00DE21B5"/>
    <w:rsid w:val="00DE2C8E"/>
    <w:rsid w:val="00DE2D3B"/>
    <w:rsid w:val="00DE32A9"/>
    <w:rsid w:val="00DE4860"/>
    <w:rsid w:val="00DE533D"/>
    <w:rsid w:val="00DE566B"/>
    <w:rsid w:val="00DE5D4C"/>
    <w:rsid w:val="00DE5E39"/>
    <w:rsid w:val="00DE60FE"/>
    <w:rsid w:val="00DE62CC"/>
    <w:rsid w:val="00DE72C2"/>
    <w:rsid w:val="00DF0694"/>
    <w:rsid w:val="00DF124F"/>
    <w:rsid w:val="00DF38D7"/>
    <w:rsid w:val="00DF4CAE"/>
    <w:rsid w:val="00DF5177"/>
    <w:rsid w:val="00DF6B8E"/>
    <w:rsid w:val="00DF6CF5"/>
    <w:rsid w:val="00E00558"/>
    <w:rsid w:val="00E0209D"/>
    <w:rsid w:val="00E03039"/>
    <w:rsid w:val="00E03CCF"/>
    <w:rsid w:val="00E13865"/>
    <w:rsid w:val="00E14687"/>
    <w:rsid w:val="00E167A2"/>
    <w:rsid w:val="00E16805"/>
    <w:rsid w:val="00E2022F"/>
    <w:rsid w:val="00E20F21"/>
    <w:rsid w:val="00E21D60"/>
    <w:rsid w:val="00E24CE3"/>
    <w:rsid w:val="00E25A27"/>
    <w:rsid w:val="00E27D4E"/>
    <w:rsid w:val="00E331F1"/>
    <w:rsid w:val="00E34932"/>
    <w:rsid w:val="00E34C7D"/>
    <w:rsid w:val="00E3590E"/>
    <w:rsid w:val="00E3701A"/>
    <w:rsid w:val="00E4040B"/>
    <w:rsid w:val="00E4049B"/>
    <w:rsid w:val="00E420AE"/>
    <w:rsid w:val="00E42FAF"/>
    <w:rsid w:val="00E432F3"/>
    <w:rsid w:val="00E43680"/>
    <w:rsid w:val="00E46987"/>
    <w:rsid w:val="00E47C26"/>
    <w:rsid w:val="00E47CFD"/>
    <w:rsid w:val="00E5054D"/>
    <w:rsid w:val="00E51E60"/>
    <w:rsid w:val="00E53582"/>
    <w:rsid w:val="00E5503B"/>
    <w:rsid w:val="00E563C4"/>
    <w:rsid w:val="00E568B4"/>
    <w:rsid w:val="00E56C22"/>
    <w:rsid w:val="00E56E5A"/>
    <w:rsid w:val="00E579E8"/>
    <w:rsid w:val="00E6127F"/>
    <w:rsid w:val="00E6248F"/>
    <w:rsid w:val="00E62AB2"/>
    <w:rsid w:val="00E63E84"/>
    <w:rsid w:val="00E66493"/>
    <w:rsid w:val="00E66D87"/>
    <w:rsid w:val="00E67960"/>
    <w:rsid w:val="00E67BFC"/>
    <w:rsid w:val="00E7079C"/>
    <w:rsid w:val="00E70C91"/>
    <w:rsid w:val="00E72EC3"/>
    <w:rsid w:val="00E74D3D"/>
    <w:rsid w:val="00E757FA"/>
    <w:rsid w:val="00E82F22"/>
    <w:rsid w:val="00E83248"/>
    <w:rsid w:val="00E83C95"/>
    <w:rsid w:val="00E840A7"/>
    <w:rsid w:val="00E843CD"/>
    <w:rsid w:val="00E84C6C"/>
    <w:rsid w:val="00E856F5"/>
    <w:rsid w:val="00E85A39"/>
    <w:rsid w:val="00E91549"/>
    <w:rsid w:val="00E9167F"/>
    <w:rsid w:val="00E91F73"/>
    <w:rsid w:val="00E927D4"/>
    <w:rsid w:val="00E927DA"/>
    <w:rsid w:val="00E92C91"/>
    <w:rsid w:val="00E93C1B"/>
    <w:rsid w:val="00E93CD1"/>
    <w:rsid w:val="00E9589D"/>
    <w:rsid w:val="00E977EB"/>
    <w:rsid w:val="00EA022A"/>
    <w:rsid w:val="00EA0601"/>
    <w:rsid w:val="00EA0699"/>
    <w:rsid w:val="00EA1233"/>
    <w:rsid w:val="00EA1DD2"/>
    <w:rsid w:val="00EA2260"/>
    <w:rsid w:val="00EA3AE8"/>
    <w:rsid w:val="00EA66E7"/>
    <w:rsid w:val="00EA6F1E"/>
    <w:rsid w:val="00EA7A0A"/>
    <w:rsid w:val="00EB0129"/>
    <w:rsid w:val="00EB02A1"/>
    <w:rsid w:val="00EB031E"/>
    <w:rsid w:val="00EB0C25"/>
    <w:rsid w:val="00EB1C95"/>
    <w:rsid w:val="00EB2D63"/>
    <w:rsid w:val="00EB66A7"/>
    <w:rsid w:val="00EB6916"/>
    <w:rsid w:val="00EB69BA"/>
    <w:rsid w:val="00EB6FC4"/>
    <w:rsid w:val="00EC0077"/>
    <w:rsid w:val="00EC1D46"/>
    <w:rsid w:val="00EC23DA"/>
    <w:rsid w:val="00EC24BC"/>
    <w:rsid w:val="00EC2E18"/>
    <w:rsid w:val="00EC3FA0"/>
    <w:rsid w:val="00EC41F7"/>
    <w:rsid w:val="00EC484A"/>
    <w:rsid w:val="00EC5C09"/>
    <w:rsid w:val="00EC6CDB"/>
    <w:rsid w:val="00EC7A53"/>
    <w:rsid w:val="00EC7A76"/>
    <w:rsid w:val="00ED034D"/>
    <w:rsid w:val="00ED10F4"/>
    <w:rsid w:val="00ED1875"/>
    <w:rsid w:val="00ED1FE3"/>
    <w:rsid w:val="00ED3853"/>
    <w:rsid w:val="00ED3CFA"/>
    <w:rsid w:val="00ED46C6"/>
    <w:rsid w:val="00ED49F6"/>
    <w:rsid w:val="00ED544E"/>
    <w:rsid w:val="00ED5CB9"/>
    <w:rsid w:val="00ED616D"/>
    <w:rsid w:val="00ED6172"/>
    <w:rsid w:val="00EE0671"/>
    <w:rsid w:val="00EE0A63"/>
    <w:rsid w:val="00EE2084"/>
    <w:rsid w:val="00EE2FC2"/>
    <w:rsid w:val="00EE3295"/>
    <w:rsid w:val="00EE481A"/>
    <w:rsid w:val="00EE5AA7"/>
    <w:rsid w:val="00EE616A"/>
    <w:rsid w:val="00EE76EB"/>
    <w:rsid w:val="00EF138D"/>
    <w:rsid w:val="00EF1606"/>
    <w:rsid w:val="00EF2529"/>
    <w:rsid w:val="00EF2E5B"/>
    <w:rsid w:val="00EF3589"/>
    <w:rsid w:val="00EF35FB"/>
    <w:rsid w:val="00EF5134"/>
    <w:rsid w:val="00EF57B5"/>
    <w:rsid w:val="00EF599F"/>
    <w:rsid w:val="00F00E48"/>
    <w:rsid w:val="00F01636"/>
    <w:rsid w:val="00F020C0"/>
    <w:rsid w:val="00F02A87"/>
    <w:rsid w:val="00F036D3"/>
    <w:rsid w:val="00F042EC"/>
    <w:rsid w:val="00F04387"/>
    <w:rsid w:val="00F05FE2"/>
    <w:rsid w:val="00F0739E"/>
    <w:rsid w:val="00F074C6"/>
    <w:rsid w:val="00F07550"/>
    <w:rsid w:val="00F100C5"/>
    <w:rsid w:val="00F10E8C"/>
    <w:rsid w:val="00F116F2"/>
    <w:rsid w:val="00F117AA"/>
    <w:rsid w:val="00F11828"/>
    <w:rsid w:val="00F13359"/>
    <w:rsid w:val="00F13FAD"/>
    <w:rsid w:val="00F154A2"/>
    <w:rsid w:val="00F1614C"/>
    <w:rsid w:val="00F17A05"/>
    <w:rsid w:val="00F21442"/>
    <w:rsid w:val="00F217BE"/>
    <w:rsid w:val="00F2222E"/>
    <w:rsid w:val="00F22C85"/>
    <w:rsid w:val="00F234CE"/>
    <w:rsid w:val="00F24846"/>
    <w:rsid w:val="00F24C58"/>
    <w:rsid w:val="00F26A2B"/>
    <w:rsid w:val="00F26B42"/>
    <w:rsid w:val="00F27261"/>
    <w:rsid w:val="00F30226"/>
    <w:rsid w:val="00F31408"/>
    <w:rsid w:val="00F318A6"/>
    <w:rsid w:val="00F32085"/>
    <w:rsid w:val="00F320A9"/>
    <w:rsid w:val="00F32384"/>
    <w:rsid w:val="00F3452F"/>
    <w:rsid w:val="00F3455A"/>
    <w:rsid w:val="00F35AAB"/>
    <w:rsid w:val="00F366B6"/>
    <w:rsid w:val="00F36B88"/>
    <w:rsid w:val="00F36E0D"/>
    <w:rsid w:val="00F40775"/>
    <w:rsid w:val="00F40F01"/>
    <w:rsid w:val="00F41CCB"/>
    <w:rsid w:val="00F42BB0"/>
    <w:rsid w:val="00F438B0"/>
    <w:rsid w:val="00F44418"/>
    <w:rsid w:val="00F45190"/>
    <w:rsid w:val="00F46C5B"/>
    <w:rsid w:val="00F4703C"/>
    <w:rsid w:val="00F471C1"/>
    <w:rsid w:val="00F475C8"/>
    <w:rsid w:val="00F476C0"/>
    <w:rsid w:val="00F47EE5"/>
    <w:rsid w:val="00F5043D"/>
    <w:rsid w:val="00F50BF6"/>
    <w:rsid w:val="00F5318B"/>
    <w:rsid w:val="00F532CE"/>
    <w:rsid w:val="00F536F7"/>
    <w:rsid w:val="00F55221"/>
    <w:rsid w:val="00F55489"/>
    <w:rsid w:val="00F55B77"/>
    <w:rsid w:val="00F567A6"/>
    <w:rsid w:val="00F5735A"/>
    <w:rsid w:val="00F5786D"/>
    <w:rsid w:val="00F5787A"/>
    <w:rsid w:val="00F60DBE"/>
    <w:rsid w:val="00F63001"/>
    <w:rsid w:val="00F6444C"/>
    <w:rsid w:val="00F65F17"/>
    <w:rsid w:val="00F71B3C"/>
    <w:rsid w:val="00F7292C"/>
    <w:rsid w:val="00F72C7C"/>
    <w:rsid w:val="00F73E4D"/>
    <w:rsid w:val="00F74F93"/>
    <w:rsid w:val="00F77811"/>
    <w:rsid w:val="00F77C64"/>
    <w:rsid w:val="00F8242C"/>
    <w:rsid w:val="00F8249F"/>
    <w:rsid w:val="00F82579"/>
    <w:rsid w:val="00F8295A"/>
    <w:rsid w:val="00F829AD"/>
    <w:rsid w:val="00F8316F"/>
    <w:rsid w:val="00F8526C"/>
    <w:rsid w:val="00F855D1"/>
    <w:rsid w:val="00F905F8"/>
    <w:rsid w:val="00F906B7"/>
    <w:rsid w:val="00F9224E"/>
    <w:rsid w:val="00F927EF"/>
    <w:rsid w:val="00F92B83"/>
    <w:rsid w:val="00F92C15"/>
    <w:rsid w:val="00F93B58"/>
    <w:rsid w:val="00F94C94"/>
    <w:rsid w:val="00F952F3"/>
    <w:rsid w:val="00F95A32"/>
    <w:rsid w:val="00F95F45"/>
    <w:rsid w:val="00F969F0"/>
    <w:rsid w:val="00F96D67"/>
    <w:rsid w:val="00F96FF7"/>
    <w:rsid w:val="00F977C2"/>
    <w:rsid w:val="00FA0EC7"/>
    <w:rsid w:val="00FA10E1"/>
    <w:rsid w:val="00FA1964"/>
    <w:rsid w:val="00FA29BB"/>
    <w:rsid w:val="00FA30BA"/>
    <w:rsid w:val="00FA350B"/>
    <w:rsid w:val="00FA44D2"/>
    <w:rsid w:val="00FA47E0"/>
    <w:rsid w:val="00FA4F1D"/>
    <w:rsid w:val="00FA57F1"/>
    <w:rsid w:val="00FA683E"/>
    <w:rsid w:val="00FA6D6F"/>
    <w:rsid w:val="00FB09C2"/>
    <w:rsid w:val="00FB0DEE"/>
    <w:rsid w:val="00FB0EA4"/>
    <w:rsid w:val="00FB334D"/>
    <w:rsid w:val="00FB34E4"/>
    <w:rsid w:val="00FB43CF"/>
    <w:rsid w:val="00FB465D"/>
    <w:rsid w:val="00FB5584"/>
    <w:rsid w:val="00FB6BD8"/>
    <w:rsid w:val="00FB6F3B"/>
    <w:rsid w:val="00FB76CF"/>
    <w:rsid w:val="00FC1EC5"/>
    <w:rsid w:val="00FC308C"/>
    <w:rsid w:val="00FC4859"/>
    <w:rsid w:val="00FC4C5F"/>
    <w:rsid w:val="00FC6462"/>
    <w:rsid w:val="00FC6F3C"/>
    <w:rsid w:val="00FC78F3"/>
    <w:rsid w:val="00FC7CC8"/>
    <w:rsid w:val="00FD059A"/>
    <w:rsid w:val="00FD0664"/>
    <w:rsid w:val="00FD1B5C"/>
    <w:rsid w:val="00FD1CA0"/>
    <w:rsid w:val="00FD3B98"/>
    <w:rsid w:val="00FD3E5F"/>
    <w:rsid w:val="00FD451A"/>
    <w:rsid w:val="00FD6134"/>
    <w:rsid w:val="00FD66FC"/>
    <w:rsid w:val="00FD6F8A"/>
    <w:rsid w:val="00FE1D76"/>
    <w:rsid w:val="00FE1F28"/>
    <w:rsid w:val="00FE1FA7"/>
    <w:rsid w:val="00FE2819"/>
    <w:rsid w:val="00FE2D3D"/>
    <w:rsid w:val="00FE3081"/>
    <w:rsid w:val="00FE4ED8"/>
    <w:rsid w:val="00FE5724"/>
    <w:rsid w:val="00FE79C8"/>
    <w:rsid w:val="00FF01FD"/>
    <w:rsid w:val="00FF1235"/>
    <w:rsid w:val="00FF2A29"/>
    <w:rsid w:val="00FF2ADC"/>
    <w:rsid w:val="00FF3DE9"/>
    <w:rsid w:val="00FF48C0"/>
    <w:rsid w:val="00FF53CB"/>
    <w:rsid w:val="00FF7896"/>
    <w:rsid w:val="00FF7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BCF86"/>
  <w15:chartTrackingRefBased/>
  <w15:docId w15:val="{067C4B49-A695-4DBD-9507-3B7565AF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D0"/>
    <w:pPr>
      <w:spacing w:before="0" w:beforeAutospacing="0" w:after="160" w:afterAutospacing="0" w:line="259" w:lineRule="auto"/>
      <w:jc w:val="left"/>
    </w:pPr>
  </w:style>
  <w:style w:type="paragraph" w:styleId="Ttulo1">
    <w:name w:val="heading 1"/>
    <w:basedOn w:val="Normal"/>
    <w:next w:val="Ttulo2"/>
    <w:link w:val="Ttulo1Car"/>
    <w:uiPriority w:val="9"/>
    <w:qFormat/>
    <w:rsid w:val="00896D91"/>
    <w:pPr>
      <w:keepNext/>
      <w:keepLines/>
      <w:pBdr>
        <w:top w:val="single" w:sz="8" w:space="1" w:color="B4C6E7" w:themeColor="accent1" w:themeTint="66"/>
        <w:bottom w:val="single" w:sz="8" w:space="1" w:color="B4C6E7" w:themeColor="accent1" w:themeTint="66"/>
      </w:pBdr>
      <w:suppressAutoHyphens/>
      <w:spacing w:before="360" w:after="360" w:line="240" w:lineRule="auto"/>
      <w:outlineLvl w:val="0"/>
    </w:pPr>
    <w:rPr>
      <w:rFonts w:eastAsiaTheme="majorEastAsia" w:cstheme="majorBidi"/>
      <w:color w:val="8EAADB" w:themeColor="accent1" w:themeTint="99"/>
      <w:sz w:val="36"/>
      <w:szCs w:val="32"/>
    </w:rPr>
  </w:style>
  <w:style w:type="paragraph" w:styleId="Ttulo2">
    <w:name w:val="heading 2"/>
    <w:basedOn w:val="Ttulo1"/>
    <w:next w:val="Ttulo3"/>
    <w:link w:val="Ttulo2Car"/>
    <w:uiPriority w:val="9"/>
    <w:unhideWhenUsed/>
    <w:qFormat/>
    <w:rsid w:val="0008513B"/>
    <w:pPr>
      <w:pBdr>
        <w:top w:val="none" w:sz="0" w:space="0" w:color="auto"/>
        <w:bottom w:val="none" w:sz="0" w:space="0" w:color="auto"/>
      </w:pBdr>
      <w:spacing w:after="240"/>
      <w:outlineLvl w:val="1"/>
    </w:pPr>
    <w:rPr>
      <w:color w:val="53ADC9"/>
      <w:sz w:val="28"/>
      <w:szCs w:val="26"/>
    </w:rPr>
  </w:style>
  <w:style w:type="paragraph" w:styleId="Ttulo3">
    <w:name w:val="heading 3"/>
    <w:basedOn w:val="Ttulo2"/>
    <w:next w:val="Normal"/>
    <w:link w:val="Ttulo3Car"/>
    <w:uiPriority w:val="9"/>
    <w:unhideWhenUsed/>
    <w:qFormat/>
    <w:rsid w:val="0008513B"/>
    <w:pPr>
      <w:outlineLvl w:val="2"/>
    </w:pPr>
    <w:rPr>
      <w:color w:val="AEAAAA" w:themeColor="background2" w:themeShade="BF"/>
      <w:sz w:val="24"/>
      <w:szCs w:val="24"/>
    </w:rPr>
  </w:style>
  <w:style w:type="paragraph" w:styleId="Ttulo4">
    <w:name w:val="heading 4"/>
    <w:basedOn w:val="Ttulo3"/>
    <w:next w:val="Normal"/>
    <w:link w:val="Ttulo4Car"/>
    <w:uiPriority w:val="9"/>
    <w:unhideWhenUsed/>
    <w:qFormat/>
    <w:rsid w:val="003C2308"/>
    <w:pPr>
      <w:outlineLvl w:val="3"/>
    </w:pPr>
    <w:rPr>
      <w:u w:val="single"/>
    </w:rPr>
  </w:style>
  <w:style w:type="paragraph" w:styleId="Ttulo5">
    <w:name w:val="heading 5"/>
    <w:aliases w:val="subap."/>
    <w:basedOn w:val="Normal"/>
    <w:next w:val="Normal"/>
    <w:link w:val="Ttulo5Car"/>
    <w:uiPriority w:val="9"/>
    <w:unhideWhenUsed/>
    <w:qFormat/>
    <w:rsid w:val="0008513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3C2308"/>
    <w:pPr>
      <w:outlineLvl w:val="5"/>
    </w:pPr>
    <w:rPr>
      <w:b/>
      <w:bCs/>
      <w:color w:val="53ADC9"/>
    </w:rPr>
  </w:style>
  <w:style w:type="paragraph" w:styleId="Ttulo7">
    <w:name w:val="heading 7"/>
    <w:basedOn w:val="Normal"/>
    <w:next w:val="Normal"/>
    <w:link w:val="Ttulo7Car"/>
    <w:uiPriority w:val="9"/>
    <w:unhideWhenUsed/>
    <w:qFormat/>
    <w:rsid w:val="0008513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08513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08513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rsid w:val="00053BD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053BD0"/>
  </w:style>
  <w:style w:type="paragraph" w:styleId="Sinespaciado">
    <w:name w:val="No Spacing"/>
    <w:link w:val="SinespaciadoCar"/>
    <w:uiPriority w:val="1"/>
    <w:qFormat/>
    <w:rsid w:val="00DE566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E566B"/>
    <w:rPr>
      <w:rFonts w:eastAsiaTheme="minorEastAsia"/>
      <w:lang w:eastAsia="es-ES"/>
    </w:rPr>
  </w:style>
  <w:style w:type="paragraph" w:styleId="Encabezado">
    <w:name w:val="header"/>
    <w:basedOn w:val="Normal"/>
    <w:link w:val="EncabezadoCar"/>
    <w:uiPriority w:val="99"/>
    <w:unhideWhenUsed/>
    <w:rsid w:val="000851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13B"/>
    <w:rPr>
      <w:rFonts w:ascii="Tahoma" w:hAnsi="Tahoma" w:cs="Tahoma"/>
      <w:color w:val="3B3838" w:themeColor="background2" w:themeShade="40"/>
      <w:spacing w:val="14"/>
      <w:sz w:val="18"/>
      <w:szCs w:val="20"/>
      <w14:numForm w14:val="lining"/>
    </w:rPr>
  </w:style>
  <w:style w:type="paragraph" w:styleId="Piedepgina">
    <w:name w:val="footer"/>
    <w:basedOn w:val="Normal"/>
    <w:link w:val="PiedepginaCar"/>
    <w:uiPriority w:val="99"/>
    <w:unhideWhenUsed/>
    <w:rsid w:val="000851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13B"/>
    <w:rPr>
      <w:rFonts w:ascii="Tahoma" w:hAnsi="Tahoma" w:cs="Tahoma"/>
      <w:color w:val="3B3838" w:themeColor="background2" w:themeShade="40"/>
      <w:spacing w:val="14"/>
      <w:sz w:val="18"/>
      <w:szCs w:val="20"/>
      <w14:numForm w14:val="lining"/>
    </w:rPr>
  </w:style>
  <w:style w:type="paragraph" w:styleId="Prrafodelista">
    <w:name w:val="List Paragraph"/>
    <w:aliases w:val="Normal N3,Arial 8,Bullet,Párrafo de lista11,List Paragraph1,Párrafo de lista1,Dot pt,F5 List Paragraph,No Spacing1,List Paragraph Char Char Char,Indicator Text,Colorful List - Accent 11,Numbered Para 1,Bullet Points,- Bullets,Bullet 1"/>
    <w:basedOn w:val="Normal"/>
    <w:link w:val="PrrafodelistaCar"/>
    <w:uiPriority w:val="34"/>
    <w:qFormat/>
    <w:rsid w:val="0008513B"/>
    <w:pPr>
      <w:ind w:left="720"/>
      <w:contextualSpacing/>
    </w:pPr>
  </w:style>
  <w:style w:type="paragraph" w:styleId="Textoindependiente">
    <w:name w:val="Body Text"/>
    <w:basedOn w:val="Normal"/>
    <w:link w:val="TextoindependienteCar"/>
    <w:uiPriority w:val="1"/>
    <w:qFormat/>
    <w:rsid w:val="00457932"/>
    <w:pPr>
      <w:widowControl w:val="0"/>
      <w:autoSpaceDE w:val="0"/>
      <w:autoSpaceDN w:val="0"/>
      <w:spacing w:after="0" w:line="240" w:lineRule="auto"/>
      <w:ind w:left="1482"/>
    </w:pPr>
    <w:rPr>
      <w:rFonts w:eastAsia="Tahoma"/>
    </w:rPr>
  </w:style>
  <w:style w:type="character" w:customStyle="1" w:styleId="TextoindependienteCar">
    <w:name w:val="Texto independiente Car"/>
    <w:basedOn w:val="Fuentedeprrafopredeter"/>
    <w:link w:val="Textoindependiente"/>
    <w:uiPriority w:val="1"/>
    <w:rsid w:val="00457932"/>
    <w:rPr>
      <w:rFonts w:ascii="Tahoma" w:eastAsia="Tahoma" w:hAnsi="Tahoma" w:cs="Tahoma"/>
    </w:rPr>
  </w:style>
  <w:style w:type="paragraph" w:styleId="NormalWeb">
    <w:name w:val="Normal (Web)"/>
    <w:basedOn w:val="Normal"/>
    <w:uiPriority w:val="99"/>
    <w:unhideWhenUsed/>
    <w:rsid w:val="0091673D"/>
    <w:pPr>
      <w:spacing w:line="240" w:lineRule="auto"/>
    </w:pPr>
    <w:rPr>
      <w:rFonts w:ascii="Times New Roman" w:hAnsi="Times New Roman"/>
      <w:sz w:val="24"/>
    </w:rPr>
  </w:style>
  <w:style w:type="character" w:styleId="Hipervnculo">
    <w:name w:val="Hyperlink"/>
    <w:basedOn w:val="Fuentedeprrafopredeter"/>
    <w:uiPriority w:val="99"/>
    <w:unhideWhenUsed/>
    <w:rsid w:val="0091673D"/>
    <w:rPr>
      <w:color w:val="0000FF"/>
      <w:u w:val="single"/>
    </w:rPr>
  </w:style>
  <w:style w:type="paragraph" w:customStyle="1" w:styleId="gmail-msolistparagraph">
    <w:name w:val="gmail-msolistparagraph"/>
    <w:basedOn w:val="Normal"/>
    <w:rsid w:val="003C2E5F"/>
    <w:pPr>
      <w:spacing w:line="240" w:lineRule="auto"/>
    </w:pPr>
    <w:rPr>
      <w:rFonts w:ascii="Calibri" w:hAnsi="Calibri" w:cs="Calibri"/>
    </w:rPr>
  </w:style>
  <w:style w:type="paragraph" w:styleId="Textonotapie">
    <w:name w:val="footnote text"/>
    <w:basedOn w:val="Normal"/>
    <w:link w:val="TextonotapieCar"/>
    <w:uiPriority w:val="99"/>
    <w:semiHidden/>
    <w:unhideWhenUsed/>
    <w:rsid w:val="00612343"/>
    <w:pPr>
      <w:spacing w:after="0" w:line="240" w:lineRule="auto"/>
    </w:pPr>
    <w:rPr>
      <w:sz w:val="20"/>
    </w:rPr>
  </w:style>
  <w:style w:type="character" w:customStyle="1" w:styleId="TextonotapieCar">
    <w:name w:val="Texto nota pie Car"/>
    <w:basedOn w:val="Fuentedeprrafopredeter"/>
    <w:link w:val="Textonotapie"/>
    <w:uiPriority w:val="99"/>
    <w:semiHidden/>
    <w:rsid w:val="00612343"/>
    <w:rPr>
      <w:sz w:val="20"/>
      <w:szCs w:val="20"/>
    </w:rPr>
  </w:style>
  <w:style w:type="character" w:styleId="Refdenotaalpie">
    <w:name w:val="footnote reference"/>
    <w:basedOn w:val="Fuentedeprrafopredeter"/>
    <w:uiPriority w:val="99"/>
    <w:semiHidden/>
    <w:unhideWhenUsed/>
    <w:rsid w:val="00612343"/>
    <w:rPr>
      <w:vertAlign w:val="superscript"/>
    </w:rPr>
  </w:style>
  <w:style w:type="character" w:styleId="Mencinsinresolver">
    <w:name w:val="Unresolved Mention"/>
    <w:basedOn w:val="Fuentedeprrafopredeter"/>
    <w:uiPriority w:val="99"/>
    <w:semiHidden/>
    <w:unhideWhenUsed/>
    <w:rsid w:val="00A62D5D"/>
    <w:rPr>
      <w:color w:val="605E5C"/>
      <w:shd w:val="clear" w:color="auto" w:fill="E1DFDD"/>
    </w:rPr>
  </w:style>
  <w:style w:type="character" w:styleId="Hipervnculovisitado">
    <w:name w:val="FollowedHyperlink"/>
    <w:basedOn w:val="Fuentedeprrafopredeter"/>
    <w:uiPriority w:val="99"/>
    <w:semiHidden/>
    <w:unhideWhenUsed/>
    <w:rsid w:val="00A62D5D"/>
    <w:rPr>
      <w:color w:val="954F72" w:themeColor="followedHyperlink"/>
      <w:u w:val="single"/>
    </w:rPr>
  </w:style>
  <w:style w:type="character" w:customStyle="1" w:styleId="Ttulo1Car">
    <w:name w:val="Título 1 Car"/>
    <w:basedOn w:val="Fuentedeprrafopredeter"/>
    <w:link w:val="Ttulo1"/>
    <w:uiPriority w:val="9"/>
    <w:rsid w:val="00896D91"/>
    <w:rPr>
      <w:rFonts w:ascii="Tahoma" w:eastAsiaTheme="majorEastAsia" w:hAnsi="Tahoma" w:cstheme="majorBidi"/>
      <w:color w:val="8EAADB" w:themeColor="accent1" w:themeTint="99"/>
      <w:spacing w:val="14"/>
      <w:sz w:val="36"/>
      <w:szCs w:val="32"/>
      <w14:numForm w14:val="lining"/>
    </w:rPr>
  </w:style>
  <w:style w:type="character" w:customStyle="1" w:styleId="Ttulo2Car">
    <w:name w:val="Título 2 Car"/>
    <w:basedOn w:val="Fuentedeprrafopredeter"/>
    <w:link w:val="Ttulo2"/>
    <w:uiPriority w:val="9"/>
    <w:rsid w:val="0008513B"/>
    <w:rPr>
      <w:rFonts w:ascii="Tahoma" w:eastAsiaTheme="majorEastAsia" w:hAnsi="Tahoma" w:cstheme="majorBidi"/>
      <w:color w:val="53ADC9"/>
      <w:spacing w:val="14"/>
      <w:sz w:val="28"/>
      <w:szCs w:val="26"/>
      <w14:numForm w14:val="lining"/>
    </w:rPr>
  </w:style>
  <w:style w:type="paragraph" w:styleId="Ttulo">
    <w:name w:val="Title"/>
    <w:basedOn w:val="Normal"/>
    <w:next w:val="Normal"/>
    <w:link w:val="TtuloCar"/>
    <w:uiPriority w:val="10"/>
    <w:qFormat/>
    <w:rsid w:val="005401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401D8"/>
    <w:rPr>
      <w:rFonts w:asciiTheme="majorHAnsi" w:eastAsiaTheme="majorEastAsia" w:hAnsiTheme="majorHAnsi" w:cstheme="majorBidi"/>
      <w:color w:val="323E4F" w:themeColor="text2" w:themeShade="BF"/>
      <w:spacing w:val="5"/>
      <w:kern w:val="28"/>
      <w:sz w:val="52"/>
      <w:szCs w:val="52"/>
      <w:lang w:eastAsia="es-ES"/>
    </w:rPr>
  </w:style>
  <w:style w:type="paragraph" w:customStyle="1" w:styleId="Cdigo">
    <w:name w:val="Código"/>
    <w:basedOn w:val="Normal"/>
    <w:link w:val="CdigoCar"/>
    <w:qFormat/>
    <w:rsid w:val="005401D8"/>
    <w:pPr>
      <w:spacing w:after="0" w:line="240" w:lineRule="auto"/>
    </w:pPr>
    <w:rPr>
      <w:rFonts w:asciiTheme="majorHAnsi" w:eastAsiaTheme="minorEastAsia" w:hAnsiTheme="majorHAnsi"/>
      <w:color w:val="323E4F" w:themeColor="text2" w:themeShade="BF"/>
      <w:sz w:val="36"/>
      <w:szCs w:val="36"/>
    </w:rPr>
  </w:style>
  <w:style w:type="character" w:customStyle="1" w:styleId="CdigoCar">
    <w:name w:val="Código Car"/>
    <w:basedOn w:val="Fuentedeprrafopredeter"/>
    <w:link w:val="Cdigo"/>
    <w:rsid w:val="005401D8"/>
    <w:rPr>
      <w:rFonts w:asciiTheme="majorHAnsi" w:eastAsiaTheme="minorEastAsia" w:hAnsiTheme="majorHAnsi" w:cs="Times New Roman"/>
      <w:color w:val="323E4F" w:themeColor="text2" w:themeShade="BF"/>
      <w:sz w:val="36"/>
      <w:szCs w:val="36"/>
      <w:lang w:eastAsia="es-ES"/>
    </w:rPr>
  </w:style>
  <w:style w:type="paragraph" w:styleId="TDC1">
    <w:name w:val="toc 1"/>
    <w:basedOn w:val="Normal"/>
    <w:next w:val="Normal"/>
    <w:autoRedefine/>
    <w:uiPriority w:val="39"/>
    <w:unhideWhenUsed/>
    <w:rsid w:val="00B955F7"/>
    <w:pPr>
      <w:numPr>
        <w:numId w:val="7"/>
      </w:numPr>
      <w:tabs>
        <w:tab w:val="left" w:pos="360"/>
        <w:tab w:val="right" w:leader="dot" w:pos="9402"/>
      </w:tabs>
      <w:spacing w:before="360" w:after="0"/>
    </w:pPr>
    <w:rPr>
      <w:b/>
      <w:bCs/>
      <w:caps/>
      <w:noProof/>
      <w:color w:val="8CA2C2"/>
      <w:szCs w:val="18"/>
    </w:rPr>
  </w:style>
  <w:style w:type="paragraph" w:styleId="TDC2">
    <w:name w:val="toc 2"/>
    <w:basedOn w:val="Normal"/>
    <w:next w:val="Normal"/>
    <w:autoRedefine/>
    <w:uiPriority w:val="39"/>
    <w:unhideWhenUsed/>
    <w:rsid w:val="004557D5"/>
    <w:pPr>
      <w:tabs>
        <w:tab w:val="left" w:pos="540"/>
        <w:tab w:val="right" w:leader="dot" w:pos="9402"/>
      </w:tabs>
      <w:spacing w:before="120" w:after="120" w:line="240" w:lineRule="auto"/>
      <w:ind w:left="709"/>
    </w:pPr>
    <w:rPr>
      <w:rFonts w:cstheme="minorHAnsi"/>
      <w:b/>
      <w:bCs/>
      <w:sz w:val="20"/>
    </w:rPr>
  </w:style>
  <w:style w:type="table" w:customStyle="1" w:styleId="TableNormal1">
    <w:name w:val="Table Normal1"/>
    <w:uiPriority w:val="2"/>
    <w:semiHidden/>
    <w:unhideWhenUsed/>
    <w:qFormat/>
    <w:rsid w:val="00364E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4EF3"/>
    <w:pPr>
      <w:widowControl w:val="0"/>
      <w:autoSpaceDE w:val="0"/>
      <w:autoSpaceDN w:val="0"/>
      <w:spacing w:after="0" w:line="240" w:lineRule="auto"/>
      <w:ind w:left="105"/>
    </w:pPr>
    <w:rPr>
      <w:rFonts w:ascii="Carlito" w:eastAsia="Carlito" w:hAnsi="Carlito" w:cs="Carlito"/>
    </w:rPr>
  </w:style>
  <w:style w:type="character" w:customStyle="1" w:styleId="PrrafodelistaCar">
    <w:name w:val="Párrafo de lista Car"/>
    <w:aliases w:val="Normal N3 Car,Arial 8 Car,Bullet Car,Párrafo de lista11 Car,List Paragraph1 Car,Párrafo de lista1 Car,Dot pt Car,F5 List Paragraph Car,No Spacing1 Car,List Paragraph Char Char Char Car,Indicator Text Car,Numbered Para 1 Car"/>
    <w:basedOn w:val="Fuentedeprrafopredeter"/>
    <w:link w:val="Prrafodelista"/>
    <w:uiPriority w:val="34"/>
    <w:qFormat/>
    <w:locked/>
    <w:rsid w:val="0008513B"/>
    <w:rPr>
      <w:rFonts w:ascii="Tahoma" w:hAnsi="Tahoma" w:cs="Tahoma"/>
      <w:color w:val="3B3838" w:themeColor="background2" w:themeShade="40"/>
      <w:spacing w:val="14"/>
      <w:sz w:val="18"/>
      <w:szCs w:val="20"/>
      <w14:numForm w14:val="lining"/>
    </w:rPr>
  </w:style>
  <w:style w:type="paragraph" w:customStyle="1" w:styleId="Estilo1">
    <w:name w:val="Estilo1"/>
    <w:basedOn w:val="Normal"/>
    <w:link w:val="Estilo1Car"/>
    <w:qFormat/>
    <w:rsid w:val="000A7AD5"/>
    <w:rPr>
      <w:rFonts w:asciiTheme="majorHAnsi" w:hAnsiTheme="majorHAnsi"/>
      <w:sz w:val="40"/>
    </w:rPr>
  </w:style>
  <w:style w:type="character" w:customStyle="1" w:styleId="Estilo1Car">
    <w:name w:val="Estilo1 Car"/>
    <w:basedOn w:val="Fuentedeprrafopredeter"/>
    <w:link w:val="Estilo1"/>
    <w:rsid w:val="000A7AD5"/>
    <w:rPr>
      <w:rFonts w:asciiTheme="majorHAnsi" w:hAnsiTheme="majorHAnsi"/>
      <w:sz w:val="40"/>
      <w:szCs w:val="24"/>
    </w:rPr>
  </w:style>
  <w:style w:type="paragraph" w:styleId="TtuloTDC">
    <w:name w:val="TOC Heading"/>
    <w:basedOn w:val="Ttulo1"/>
    <w:next w:val="Normal"/>
    <w:uiPriority w:val="39"/>
    <w:unhideWhenUsed/>
    <w:qFormat/>
    <w:rsid w:val="002A3D11"/>
    <w:pPr>
      <w:spacing w:before="240" w:line="259" w:lineRule="auto"/>
      <w:outlineLvl w:val="9"/>
    </w:pPr>
    <w:rPr>
      <w:rFonts w:asciiTheme="majorHAnsi" w:hAnsiTheme="majorHAnsi"/>
      <w:b/>
      <w:bCs/>
      <w:color w:val="2F5496" w:themeColor="accent1" w:themeShade="BF"/>
      <w:sz w:val="32"/>
      <w:lang w:val="en-US"/>
    </w:rPr>
  </w:style>
  <w:style w:type="character" w:customStyle="1" w:styleId="Ttulo3Car">
    <w:name w:val="Título 3 Car"/>
    <w:basedOn w:val="Fuentedeprrafopredeter"/>
    <w:link w:val="Ttulo3"/>
    <w:uiPriority w:val="9"/>
    <w:rsid w:val="0008513B"/>
    <w:rPr>
      <w:rFonts w:ascii="Tahoma" w:eastAsiaTheme="majorEastAsia" w:hAnsi="Tahoma" w:cstheme="majorBidi"/>
      <w:color w:val="AEAAAA" w:themeColor="background2" w:themeShade="BF"/>
      <w:spacing w:val="14"/>
      <w:sz w:val="24"/>
      <w:szCs w:val="24"/>
      <w14:numForm w14:val="lining"/>
    </w:rPr>
  </w:style>
  <w:style w:type="character" w:customStyle="1" w:styleId="Ttulo4Car">
    <w:name w:val="Título 4 Car"/>
    <w:basedOn w:val="Fuentedeprrafopredeter"/>
    <w:link w:val="Ttulo4"/>
    <w:uiPriority w:val="9"/>
    <w:rsid w:val="003C2308"/>
    <w:rPr>
      <w:rFonts w:ascii="Tahoma" w:eastAsiaTheme="majorEastAsia" w:hAnsi="Tahoma" w:cstheme="majorBidi"/>
      <w:color w:val="AEAAAA" w:themeColor="background2" w:themeShade="BF"/>
      <w:spacing w:val="14"/>
      <w:sz w:val="24"/>
      <w:szCs w:val="24"/>
      <w:u w:val="single"/>
      <w14:numForm w14:val="lining"/>
    </w:rPr>
  </w:style>
  <w:style w:type="paragraph" w:styleId="TDC3">
    <w:name w:val="toc 3"/>
    <w:basedOn w:val="Normal"/>
    <w:next w:val="Normal"/>
    <w:autoRedefine/>
    <w:uiPriority w:val="39"/>
    <w:unhideWhenUsed/>
    <w:rsid w:val="00552CE7"/>
    <w:pPr>
      <w:spacing w:after="0"/>
      <w:ind w:left="180"/>
    </w:pPr>
    <w:rPr>
      <w:rFonts w:cstheme="minorHAnsi"/>
      <w:sz w:val="20"/>
    </w:rPr>
  </w:style>
  <w:style w:type="character" w:styleId="Refdecomentario">
    <w:name w:val="annotation reference"/>
    <w:basedOn w:val="Fuentedeprrafopredeter"/>
    <w:uiPriority w:val="99"/>
    <w:semiHidden/>
    <w:unhideWhenUsed/>
    <w:rsid w:val="00DC369D"/>
    <w:rPr>
      <w:sz w:val="16"/>
      <w:szCs w:val="16"/>
    </w:rPr>
  </w:style>
  <w:style w:type="paragraph" w:styleId="Textocomentario">
    <w:name w:val="annotation text"/>
    <w:basedOn w:val="Normal"/>
    <w:link w:val="TextocomentarioCar"/>
    <w:uiPriority w:val="99"/>
    <w:semiHidden/>
    <w:unhideWhenUsed/>
    <w:rsid w:val="00DC369D"/>
    <w:pPr>
      <w:spacing w:line="240" w:lineRule="auto"/>
    </w:pPr>
    <w:rPr>
      <w:sz w:val="20"/>
    </w:rPr>
  </w:style>
  <w:style w:type="character" w:customStyle="1" w:styleId="TextocomentarioCar">
    <w:name w:val="Texto comentario Car"/>
    <w:basedOn w:val="Fuentedeprrafopredeter"/>
    <w:link w:val="Textocomentario"/>
    <w:uiPriority w:val="99"/>
    <w:semiHidden/>
    <w:rsid w:val="00DC369D"/>
    <w:rPr>
      <w:sz w:val="20"/>
      <w:szCs w:val="20"/>
    </w:rPr>
  </w:style>
  <w:style w:type="paragraph" w:styleId="Asuntodelcomentario">
    <w:name w:val="annotation subject"/>
    <w:basedOn w:val="Textocomentario"/>
    <w:next w:val="Textocomentario"/>
    <w:link w:val="AsuntodelcomentarioCar"/>
    <w:uiPriority w:val="99"/>
    <w:semiHidden/>
    <w:unhideWhenUsed/>
    <w:rsid w:val="00DC369D"/>
    <w:rPr>
      <w:b/>
      <w:bCs/>
    </w:rPr>
  </w:style>
  <w:style w:type="character" w:customStyle="1" w:styleId="AsuntodelcomentarioCar">
    <w:name w:val="Asunto del comentario Car"/>
    <w:basedOn w:val="TextocomentarioCar"/>
    <w:link w:val="Asuntodelcomentario"/>
    <w:uiPriority w:val="99"/>
    <w:semiHidden/>
    <w:rsid w:val="00DC369D"/>
    <w:rPr>
      <w:b/>
      <w:bCs/>
      <w:sz w:val="20"/>
      <w:szCs w:val="20"/>
    </w:rPr>
  </w:style>
  <w:style w:type="character" w:customStyle="1" w:styleId="jsgrdq">
    <w:name w:val="jsgrdq"/>
    <w:basedOn w:val="Fuentedeprrafopredeter"/>
    <w:rsid w:val="00C718B7"/>
  </w:style>
  <w:style w:type="character" w:customStyle="1" w:styleId="markedcontent">
    <w:name w:val="markedcontent"/>
    <w:basedOn w:val="Fuentedeprrafopredeter"/>
    <w:rsid w:val="006557EB"/>
  </w:style>
  <w:style w:type="paragraph" w:customStyle="1" w:styleId="Default">
    <w:name w:val="Default"/>
    <w:basedOn w:val="Normal"/>
    <w:rsid w:val="000B5908"/>
    <w:pPr>
      <w:autoSpaceDE w:val="0"/>
      <w:autoSpaceDN w:val="0"/>
      <w:spacing w:after="0" w:line="240" w:lineRule="auto"/>
    </w:pPr>
    <w:rPr>
      <w:rFonts w:ascii="Arimo" w:hAnsi="Arimo" w:cs="Calibri"/>
      <w:color w:val="000000"/>
      <w:sz w:val="24"/>
    </w:rPr>
  </w:style>
  <w:style w:type="character" w:customStyle="1" w:styleId="Ttulo5Car">
    <w:name w:val="Título 5 Car"/>
    <w:aliases w:val="subap. Car"/>
    <w:basedOn w:val="Fuentedeprrafopredeter"/>
    <w:link w:val="Ttulo5"/>
    <w:uiPriority w:val="9"/>
    <w:rsid w:val="0008513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3C2308"/>
    <w:rPr>
      <w:rFonts w:ascii="Tahoma" w:hAnsi="Tahoma" w:cs="Tahoma"/>
      <w:b/>
      <w:bCs/>
      <w:color w:val="53ADC9"/>
      <w:spacing w:val="14"/>
      <w:sz w:val="18"/>
      <w:szCs w:val="20"/>
      <w14:numForm w14:val="lining"/>
    </w:rPr>
  </w:style>
  <w:style w:type="character" w:customStyle="1" w:styleId="Ttulo7Car">
    <w:name w:val="Título 7 Car"/>
    <w:basedOn w:val="Fuentedeprrafopredeter"/>
    <w:link w:val="Ttulo7"/>
    <w:uiPriority w:val="9"/>
    <w:rsid w:val="0008513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08513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08513B"/>
    <w:rPr>
      <w:rFonts w:asciiTheme="majorHAnsi" w:eastAsiaTheme="majorEastAsia" w:hAnsiTheme="majorHAnsi" w:cstheme="majorBidi"/>
      <w:i/>
      <w:iCs/>
      <w:color w:val="272727" w:themeColor="text1" w:themeTint="D8"/>
      <w:sz w:val="21"/>
      <w:szCs w:val="21"/>
    </w:rPr>
  </w:style>
  <w:style w:type="character" w:styleId="Textoennegrita">
    <w:name w:val="Strong"/>
    <w:basedOn w:val="Fuentedeprrafopredeter"/>
    <w:uiPriority w:val="22"/>
    <w:qFormat/>
    <w:rsid w:val="00C82414"/>
    <w:rPr>
      <w:b/>
      <w:bCs/>
    </w:rPr>
  </w:style>
  <w:style w:type="numbering" w:customStyle="1" w:styleId="Estilo2">
    <w:name w:val="Estilo2"/>
    <w:uiPriority w:val="99"/>
    <w:rsid w:val="00987506"/>
    <w:pPr>
      <w:numPr>
        <w:numId w:val="1"/>
      </w:numPr>
    </w:pPr>
  </w:style>
  <w:style w:type="numbering" w:customStyle="1" w:styleId="Estilo3">
    <w:name w:val="Estilo3"/>
    <w:uiPriority w:val="99"/>
    <w:rsid w:val="00987506"/>
    <w:pPr>
      <w:numPr>
        <w:numId w:val="2"/>
      </w:numPr>
    </w:pPr>
  </w:style>
  <w:style w:type="paragraph" w:customStyle="1" w:styleId="xmsonormal">
    <w:name w:val="x_msonormal"/>
    <w:basedOn w:val="Normal"/>
    <w:rsid w:val="00ED10F4"/>
    <w:pPr>
      <w:spacing w:line="240" w:lineRule="auto"/>
    </w:pPr>
    <w:rPr>
      <w:rFonts w:ascii="Calibri" w:hAnsi="Calibri" w:cs="Calibri"/>
    </w:rPr>
  </w:style>
  <w:style w:type="paragraph" w:customStyle="1" w:styleId="xmsolistparagraph">
    <w:name w:val="x_msolistparagraph"/>
    <w:basedOn w:val="Normal"/>
    <w:rsid w:val="00ED10F4"/>
    <w:pPr>
      <w:spacing w:line="240" w:lineRule="auto"/>
    </w:pPr>
    <w:rPr>
      <w:rFonts w:ascii="Calibri" w:hAnsi="Calibri" w:cs="Calibri"/>
    </w:rPr>
  </w:style>
  <w:style w:type="table" w:styleId="Tablaconcuadrcula4-nfasis4">
    <w:name w:val="Grid Table 4 Accent 4"/>
    <w:basedOn w:val="Tablanormal"/>
    <w:uiPriority w:val="49"/>
    <w:rsid w:val="001C02D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1">
    <w:name w:val="Grid Table 2 Accent 1"/>
    <w:basedOn w:val="Tablanormal"/>
    <w:uiPriority w:val="47"/>
    <w:rsid w:val="001C02D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xmsonormal">
    <w:name w:val="xxxmsonormal"/>
    <w:basedOn w:val="Normal"/>
    <w:rsid w:val="00E66493"/>
    <w:pPr>
      <w:spacing w:line="240" w:lineRule="auto"/>
    </w:pPr>
    <w:rPr>
      <w:rFonts w:ascii="Calibri" w:hAnsi="Calibri" w:cs="Calibri"/>
    </w:rPr>
  </w:style>
  <w:style w:type="character" w:styleId="nfasis">
    <w:name w:val="Emphasis"/>
    <w:basedOn w:val="Fuentedeprrafopredeter"/>
    <w:uiPriority w:val="20"/>
    <w:qFormat/>
    <w:rsid w:val="00A50F6F"/>
    <w:rPr>
      <w:i/>
      <w:iCs/>
    </w:rPr>
  </w:style>
  <w:style w:type="paragraph" w:customStyle="1" w:styleId="wysiwyg-text-align-justify">
    <w:name w:val="wysiwyg-text-align-justify"/>
    <w:basedOn w:val="Normal"/>
    <w:rsid w:val="005C6A9C"/>
    <w:pPr>
      <w:spacing w:line="240" w:lineRule="auto"/>
    </w:pPr>
    <w:rPr>
      <w:rFonts w:ascii="Times New Roman" w:hAnsi="Times New Roman"/>
      <w:sz w:val="24"/>
    </w:rPr>
  </w:style>
  <w:style w:type="table" w:styleId="Tablaconcuadrcula">
    <w:name w:val="Table Grid"/>
    <w:basedOn w:val="Tablanormal"/>
    <w:uiPriority w:val="39"/>
    <w:rsid w:val="0008513B"/>
    <w:pPr>
      <w:spacing w:before="0" w:beforeAutospacing="0" w:after="0" w:afterAutospacing="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B661F"/>
    <w:pPr>
      <w:spacing w:line="240" w:lineRule="auto"/>
    </w:pPr>
    <w:rPr>
      <w:rFonts w:ascii="Times New Roman" w:hAnsi="Times New Roman"/>
      <w:sz w:val="24"/>
    </w:rPr>
  </w:style>
  <w:style w:type="character" w:customStyle="1" w:styleId="normaltextrun">
    <w:name w:val="normaltextrun"/>
    <w:basedOn w:val="Fuentedeprrafopredeter"/>
    <w:rsid w:val="000B661F"/>
  </w:style>
  <w:style w:type="character" w:customStyle="1" w:styleId="eop">
    <w:name w:val="eop"/>
    <w:basedOn w:val="Fuentedeprrafopredeter"/>
    <w:rsid w:val="000B661F"/>
  </w:style>
  <w:style w:type="paragraph" w:customStyle="1" w:styleId="ms-rteelement-parrafonormal">
    <w:name w:val="ms-rteelement-parrafo_normal"/>
    <w:basedOn w:val="Normal"/>
    <w:rsid w:val="00BE0349"/>
    <w:pPr>
      <w:spacing w:line="240" w:lineRule="auto"/>
    </w:pPr>
    <w:rPr>
      <w:rFonts w:ascii="Times New Roman" w:hAnsi="Times New Roman"/>
      <w:sz w:val="24"/>
    </w:rPr>
  </w:style>
  <w:style w:type="table" w:styleId="Tablaconcuadrcula1clara-nfasis1">
    <w:name w:val="Grid Table 1 Light Accent 1"/>
    <w:basedOn w:val="Tablanormal"/>
    <w:uiPriority w:val="46"/>
    <w:rsid w:val="00AD2AB8"/>
    <w:pPr>
      <w:spacing w:before="0" w:beforeAutospacing="0" w:after="0" w:afterAutospacing="0" w:line="240" w:lineRule="auto"/>
      <w:jc w:val="left"/>
    </w:pPr>
    <w:rPr>
      <w:rFonts w:ascii="Times New Roman" w:eastAsia="Times New Roman" w:hAnsi="Times New Roman" w:cs="Times New Roman"/>
      <w:sz w:val="20"/>
      <w:szCs w:val="20"/>
      <w:lang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tulo1-N">
    <w:name w:val="Título 1-N"/>
    <w:basedOn w:val="Ttulo1"/>
    <w:link w:val="Ttulo1-NCar"/>
    <w:qFormat/>
    <w:rsid w:val="0008513B"/>
    <w:pPr>
      <w:numPr>
        <w:numId w:val="3"/>
      </w:numPr>
    </w:pPr>
  </w:style>
  <w:style w:type="paragraph" w:customStyle="1" w:styleId="Ttulo2-N">
    <w:name w:val="Título 2-N"/>
    <w:basedOn w:val="Ttulo2"/>
    <w:link w:val="Ttulo2-NCar"/>
    <w:qFormat/>
    <w:rsid w:val="0008513B"/>
    <w:pPr>
      <w:numPr>
        <w:ilvl w:val="1"/>
        <w:numId w:val="3"/>
      </w:numPr>
    </w:pPr>
  </w:style>
  <w:style w:type="character" w:customStyle="1" w:styleId="Ttulo1-NCar">
    <w:name w:val="Título 1-N Car"/>
    <w:basedOn w:val="Ttulo1Car"/>
    <w:link w:val="Ttulo1-N"/>
    <w:rsid w:val="0008513B"/>
    <w:rPr>
      <w:rFonts w:ascii="Tahoma" w:eastAsiaTheme="majorEastAsia" w:hAnsi="Tahoma" w:cstheme="majorBidi"/>
      <w:color w:val="8EAADB" w:themeColor="accent1" w:themeTint="99"/>
      <w:spacing w:val="14"/>
      <w:sz w:val="36"/>
      <w:szCs w:val="32"/>
      <w14:numForm w14:val="lining"/>
    </w:rPr>
  </w:style>
  <w:style w:type="paragraph" w:customStyle="1" w:styleId="Ttulo3-N">
    <w:name w:val="Título 3-N"/>
    <w:basedOn w:val="Ttulo3"/>
    <w:link w:val="Ttulo3-NCar"/>
    <w:qFormat/>
    <w:rsid w:val="0008513B"/>
    <w:pPr>
      <w:numPr>
        <w:ilvl w:val="2"/>
        <w:numId w:val="3"/>
      </w:numPr>
    </w:pPr>
  </w:style>
  <w:style w:type="character" w:customStyle="1" w:styleId="Ttulo2-NCar">
    <w:name w:val="Título 2-N Car"/>
    <w:basedOn w:val="Ttulo2Car"/>
    <w:link w:val="Ttulo2-N"/>
    <w:rsid w:val="0008513B"/>
    <w:rPr>
      <w:rFonts w:ascii="Tahoma" w:eastAsiaTheme="majorEastAsia" w:hAnsi="Tahoma" w:cstheme="majorBidi"/>
      <w:color w:val="53ADC9"/>
      <w:spacing w:val="14"/>
      <w:sz w:val="28"/>
      <w:szCs w:val="26"/>
      <w14:numForm w14:val="lining"/>
    </w:rPr>
  </w:style>
  <w:style w:type="paragraph" w:customStyle="1" w:styleId="Vieta1">
    <w:name w:val="Viñeta 1"/>
    <w:basedOn w:val="Normal"/>
    <w:link w:val="Vieta1Car"/>
    <w:qFormat/>
    <w:rsid w:val="0008513B"/>
    <w:pPr>
      <w:numPr>
        <w:numId w:val="6"/>
      </w:numPr>
    </w:pPr>
  </w:style>
  <w:style w:type="character" w:customStyle="1" w:styleId="Ttulo3-NCar">
    <w:name w:val="Título 3-N Car"/>
    <w:basedOn w:val="Ttulo3Car"/>
    <w:link w:val="Ttulo3-N"/>
    <w:rsid w:val="0008513B"/>
    <w:rPr>
      <w:rFonts w:ascii="Tahoma" w:eastAsiaTheme="majorEastAsia" w:hAnsi="Tahoma" w:cstheme="majorBidi"/>
      <w:color w:val="AEAAAA" w:themeColor="background2" w:themeShade="BF"/>
      <w:spacing w:val="14"/>
      <w:sz w:val="24"/>
      <w:szCs w:val="24"/>
      <w14:numForm w14:val="lining"/>
    </w:rPr>
  </w:style>
  <w:style w:type="paragraph" w:customStyle="1" w:styleId="Vieta2">
    <w:name w:val="Viñeta 2"/>
    <w:basedOn w:val="Vieta1"/>
    <w:link w:val="Vieta2Car"/>
    <w:qFormat/>
    <w:rsid w:val="0008513B"/>
    <w:pPr>
      <w:numPr>
        <w:numId w:val="4"/>
      </w:numPr>
      <w:ind w:left="1491" w:hanging="357"/>
    </w:pPr>
  </w:style>
  <w:style w:type="character" w:customStyle="1" w:styleId="Vieta1Car">
    <w:name w:val="Viñeta 1 Car"/>
    <w:basedOn w:val="Fuentedeprrafopredeter"/>
    <w:link w:val="Vieta1"/>
    <w:rsid w:val="0008513B"/>
  </w:style>
  <w:style w:type="paragraph" w:customStyle="1" w:styleId="Vieta3">
    <w:name w:val="Viñeta 3"/>
    <w:basedOn w:val="Vieta2"/>
    <w:link w:val="Vieta3Car"/>
    <w:qFormat/>
    <w:rsid w:val="0008513B"/>
    <w:pPr>
      <w:numPr>
        <w:numId w:val="5"/>
      </w:numPr>
      <w:ind w:left="1848" w:hanging="357"/>
    </w:pPr>
  </w:style>
  <w:style w:type="character" w:customStyle="1" w:styleId="Vieta2Car">
    <w:name w:val="Viñeta 2 Car"/>
    <w:basedOn w:val="Vieta1Car"/>
    <w:link w:val="Vieta2"/>
    <w:rsid w:val="0008513B"/>
  </w:style>
  <w:style w:type="paragraph" w:styleId="Citadestacada">
    <w:name w:val="Intense Quote"/>
    <w:basedOn w:val="Normal"/>
    <w:next w:val="Normal"/>
    <w:link w:val="CitadestacadaCar"/>
    <w:uiPriority w:val="30"/>
    <w:qFormat/>
    <w:rsid w:val="0008513B"/>
    <w:pPr>
      <w:pBdr>
        <w:top w:val="single" w:sz="4" w:space="10" w:color="D9D9D9" w:themeColor="background1" w:themeShade="D9"/>
        <w:bottom w:val="single" w:sz="4" w:space="10" w:color="D9D9D9" w:themeColor="background1" w:themeShade="D9"/>
      </w:pBdr>
      <w:spacing w:before="360" w:after="360"/>
      <w:ind w:left="864" w:right="864"/>
      <w:jc w:val="right"/>
    </w:pPr>
    <w:rPr>
      <w:bCs/>
      <w:i/>
      <w:iCs/>
      <w:color w:val="53ADC9"/>
    </w:rPr>
  </w:style>
  <w:style w:type="character" w:customStyle="1" w:styleId="CitadestacadaCar">
    <w:name w:val="Cita destacada Car"/>
    <w:basedOn w:val="Fuentedeprrafopredeter"/>
    <w:link w:val="Citadestacada"/>
    <w:uiPriority w:val="30"/>
    <w:rsid w:val="0008513B"/>
    <w:rPr>
      <w:rFonts w:ascii="Tahoma" w:hAnsi="Tahoma" w:cs="Tahoma"/>
      <w:bCs/>
      <w:i/>
      <w:iCs/>
      <w:color w:val="53ADC9"/>
      <w:spacing w:val="14"/>
      <w:sz w:val="18"/>
      <w:szCs w:val="20"/>
      <w14:numForm w14:val="lining"/>
    </w:rPr>
  </w:style>
  <w:style w:type="character" w:customStyle="1" w:styleId="Vieta3Car">
    <w:name w:val="Viñeta 3 Car"/>
    <w:basedOn w:val="Vieta2Car"/>
    <w:link w:val="Vieta3"/>
    <w:rsid w:val="0008513B"/>
  </w:style>
  <w:style w:type="paragraph" w:customStyle="1" w:styleId="Textodecurrculo">
    <w:name w:val="Texto de currículo"/>
    <w:basedOn w:val="Normal"/>
    <w:rsid w:val="0008513B"/>
    <w:pPr>
      <w:spacing w:before="40" w:after="40" w:line="288" w:lineRule="auto"/>
      <w:ind w:right="1440"/>
    </w:pPr>
    <w:rPr>
      <w:rFonts w:eastAsiaTheme="minorEastAsia"/>
      <w:color w:val="595959" w:themeColor="text1" w:themeTint="A6"/>
      <w:kern w:val="20"/>
      <w:lang w:eastAsia="ja-JP"/>
    </w:rPr>
  </w:style>
  <w:style w:type="character" w:styleId="Textodelmarcadordeposicin">
    <w:name w:val="Placeholder Text"/>
    <w:basedOn w:val="Fuentedeprrafopredeter"/>
    <w:uiPriority w:val="99"/>
    <w:semiHidden/>
    <w:rsid w:val="0008513B"/>
    <w:rPr>
      <w:color w:val="808080"/>
    </w:rPr>
  </w:style>
  <w:style w:type="table" w:customStyle="1" w:styleId="TablaFEMP">
    <w:name w:val="Tabla FEMP"/>
    <w:basedOn w:val="Tablanormal"/>
    <w:uiPriority w:val="99"/>
    <w:rsid w:val="0008513B"/>
    <w:pPr>
      <w:spacing w:before="40" w:beforeAutospacing="0" w:after="160" w:afterAutospacing="0" w:line="288" w:lineRule="auto"/>
      <w:jc w:val="left"/>
    </w:pPr>
    <w:rPr>
      <w:rFonts w:eastAsiaTheme="minorEastAsia"/>
      <w:color w:val="595959" w:themeColor="text1" w:themeTint="A6"/>
      <w:sz w:val="20"/>
      <w:szCs w:val="20"/>
      <w:lang w:eastAsia="ja-JP"/>
    </w:rPr>
    <w:tblPr>
      <w:tblBorders>
        <w:insideH w:val="dotted" w:sz="12" w:space="0" w:color="53ADC9"/>
      </w:tblBorders>
      <w:tblCellMar>
        <w:top w:w="144" w:type="dxa"/>
        <w:left w:w="0" w:type="dxa"/>
        <w:bottom w:w="144" w:type="dxa"/>
        <w:right w:w="0" w:type="dxa"/>
      </w:tblCellMar>
    </w:tblPr>
    <w:tblStylePr w:type="firstCol">
      <w:rPr>
        <w:rFonts w:ascii="Tahoma" w:hAnsi="Tahoma"/>
        <w:color w:val="8EAADB" w:themeColor="accent1" w:themeTint="99"/>
        <w:sz w:val="24"/>
      </w:rPr>
    </w:tblStylePr>
  </w:style>
  <w:style w:type="paragraph" w:customStyle="1" w:styleId="Tabla-Ttulo">
    <w:name w:val="Tabla-Título"/>
    <w:basedOn w:val="Normal"/>
    <w:next w:val="Normal"/>
    <w:link w:val="Tabla-TtuloCar"/>
    <w:qFormat/>
    <w:rsid w:val="0008513B"/>
    <w:pPr>
      <w:pBdr>
        <w:top w:val="single" w:sz="4" w:space="4" w:color="B4C6E7" w:themeColor="accent1" w:themeTint="66"/>
        <w:left w:val="single" w:sz="4" w:space="6" w:color="B4C6E7" w:themeColor="accent1" w:themeTint="66"/>
        <w:bottom w:val="single" w:sz="4" w:space="4" w:color="B4C6E7" w:themeColor="accent1" w:themeTint="66"/>
        <w:right w:val="single" w:sz="4" w:space="6" w:color="B4C6E7" w:themeColor="accent1" w:themeTint="66"/>
      </w:pBdr>
      <w:shd w:val="clear" w:color="auto" w:fill="B4C6E7" w:themeFill="accent1" w:themeFillTint="66"/>
      <w:spacing w:before="240" w:line="288" w:lineRule="auto"/>
      <w:ind w:left="144" w:right="144"/>
    </w:pPr>
    <w:rPr>
      <w:rFonts w:eastAsiaTheme="majorEastAsia" w:cstheme="majorBidi"/>
      <w:caps/>
      <w:color w:val="FFFFFF" w:themeColor="background1"/>
      <w:spacing w:val="20"/>
      <w:kern w:val="20"/>
      <w:sz w:val="28"/>
      <w:szCs w:val="32"/>
      <w:lang w:eastAsia="ja-JP"/>
    </w:rPr>
  </w:style>
  <w:style w:type="table" w:styleId="Tablaconcuadrcula5oscura-nfasis5">
    <w:name w:val="Grid Table 5 Dark Accent 5"/>
    <w:basedOn w:val="TablaFEMP"/>
    <w:uiPriority w:val="50"/>
    <w:rsid w:val="00085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pPr>
        <w:jc w:val="center"/>
      </w:pPr>
      <w:rPr>
        <w:rFonts w:ascii="Tahoma" w:hAnsi="Tahoma"/>
        <w:b w:val="0"/>
        <w:bCs/>
        <w:color w:val="C45911" w:themeColor="accent2" w:themeShade="BF"/>
        <w:sz w:val="24"/>
      </w:rPr>
      <w:tblPr/>
      <w:tcPr>
        <w:tcBorders>
          <w:top w:val="nil"/>
          <w:left w:val="nil"/>
          <w:bottom w:val="nil"/>
          <w:right w:val="nil"/>
          <w:insideH w:val="nil"/>
          <w:insideV w:val="nil"/>
          <w:tl2br w:val="nil"/>
          <w:tr2bl w:val="nil"/>
        </w:tcBorders>
        <w:shd w:val="clear" w:color="auto" w:fill="FFFF00"/>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ita">
    <w:name w:val="Quote"/>
    <w:basedOn w:val="Normal"/>
    <w:next w:val="Normal"/>
    <w:link w:val="CitaCar"/>
    <w:uiPriority w:val="29"/>
    <w:rsid w:val="0008513B"/>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08513B"/>
    <w:rPr>
      <w:rFonts w:ascii="Tahoma" w:hAnsi="Tahoma" w:cs="Tahoma"/>
      <w:i/>
      <w:iCs/>
      <w:color w:val="404040" w:themeColor="text1" w:themeTint="BF"/>
      <w:spacing w:val="14"/>
      <w:sz w:val="18"/>
      <w:szCs w:val="20"/>
      <w14:numForm w14:val="lining"/>
    </w:rPr>
  </w:style>
  <w:style w:type="paragraph" w:customStyle="1" w:styleId="Azul">
    <w:name w:val="Azul"/>
    <w:basedOn w:val="Normal"/>
    <w:link w:val="AzulCar"/>
    <w:qFormat/>
    <w:rsid w:val="0008513B"/>
    <w:pPr>
      <w:spacing w:before="40" w:line="288" w:lineRule="auto"/>
    </w:pPr>
    <w:rPr>
      <w:rFonts w:eastAsiaTheme="minorEastAsia"/>
      <w:color w:val="8CA2C2"/>
      <w:lang w:eastAsia="ja-JP" w:bidi="es-ES"/>
    </w:rPr>
  </w:style>
  <w:style w:type="paragraph" w:customStyle="1" w:styleId="Tabla-Ttulo2">
    <w:name w:val="Tabla-Título 2"/>
    <w:basedOn w:val="Tabla-Ttulo"/>
    <w:link w:val="Tabla-Ttulo2Car"/>
    <w:qFormat/>
    <w:rsid w:val="0008513B"/>
    <w:pPr>
      <w:shd w:val="clear" w:color="auto" w:fill="53ADC9"/>
    </w:pPr>
  </w:style>
  <w:style w:type="character" w:customStyle="1" w:styleId="AzulCar">
    <w:name w:val="Azul Car"/>
    <w:basedOn w:val="Fuentedeprrafopredeter"/>
    <w:link w:val="Azul"/>
    <w:rsid w:val="0008513B"/>
    <w:rPr>
      <w:rFonts w:ascii="Tahoma" w:eastAsiaTheme="minorEastAsia" w:hAnsi="Tahoma" w:cs="Tahoma"/>
      <w:color w:val="8CA2C2"/>
      <w:spacing w:val="14"/>
      <w:sz w:val="18"/>
      <w:szCs w:val="20"/>
      <w:lang w:eastAsia="ja-JP" w:bidi="es-ES"/>
      <w14:numForm w14:val="lining"/>
    </w:rPr>
  </w:style>
  <w:style w:type="table" w:customStyle="1" w:styleId="TablaFEMP2">
    <w:name w:val="Tabla FEMP2"/>
    <w:basedOn w:val="Tablanormal"/>
    <w:uiPriority w:val="99"/>
    <w:rsid w:val="0008513B"/>
    <w:pPr>
      <w:spacing w:before="40" w:beforeAutospacing="0" w:after="160" w:afterAutospacing="0" w:line="288" w:lineRule="auto"/>
      <w:jc w:val="left"/>
    </w:pPr>
    <w:tblPr>
      <w:tblBorders>
        <w:insideH w:val="dotted" w:sz="12" w:space="0" w:color="53ADC9"/>
      </w:tblBorders>
    </w:tblPr>
  </w:style>
  <w:style w:type="character" w:customStyle="1" w:styleId="Tabla-TtuloCar">
    <w:name w:val="Tabla-Título Car"/>
    <w:basedOn w:val="Fuentedeprrafopredeter"/>
    <w:link w:val="Tabla-Ttulo"/>
    <w:rsid w:val="0008513B"/>
    <w:rPr>
      <w:rFonts w:ascii="Tahoma" w:eastAsiaTheme="majorEastAsia" w:hAnsi="Tahoma" w:cstheme="majorBidi"/>
      <w:caps/>
      <w:color w:val="FFFFFF" w:themeColor="background1"/>
      <w:spacing w:val="20"/>
      <w:kern w:val="20"/>
      <w:sz w:val="28"/>
      <w:szCs w:val="32"/>
      <w:shd w:val="clear" w:color="auto" w:fill="B4C6E7" w:themeFill="accent1" w:themeFillTint="66"/>
      <w:lang w:eastAsia="ja-JP"/>
    </w:rPr>
  </w:style>
  <w:style w:type="character" w:customStyle="1" w:styleId="Tabla-Ttulo2Car">
    <w:name w:val="Tabla-Título 2 Car"/>
    <w:basedOn w:val="Tabla-TtuloCar"/>
    <w:link w:val="Tabla-Ttulo2"/>
    <w:rsid w:val="0008513B"/>
    <w:rPr>
      <w:rFonts w:ascii="Tahoma" w:eastAsiaTheme="majorEastAsia" w:hAnsi="Tahoma" w:cstheme="majorBidi"/>
      <w:caps/>
      <w:color w:val="FFFFFF" w:themeColor="background1"/>
      <w:spacing w:val="20"/>
      <w:kern w:val="20"/>
      <w:sz w:val="28"/>
      <w:szCs w:val="32"/>
      <w:shd w:val="clear" w:color="auto" w:fill="53ADC9"/>
      <w:lang w:eastAsia="ja-JP"/>
    </w:rPr>
  </w:style>
  <w:style w:type="paragraph" w:customStyle="1" w:styleId="TtuloInforme">
    <w:name w:val="Título Informe"/>
    <w:basedOn w:val="Encabezado"/>
    <w:link w:val="TtuloInformeCar"/>
    <w:rsid w:val="0008513B"/>
    <w:pPr>
      <w:shd w:val="clear" w:color="auto" w:fill="D9E2F3" w:themeFill="accent1" w:themeFillTint="33"/>
      <w:tabs>
        <w:tab w:val="clear" w:pos="8504"/>
      </w:tabs>
      <w:spacing w:before="120" w:after="120"/>
      <w:ind w:left="-1701" w:right="-1701"/>
      <w:jc w:val="center"/>
    </w:pPr>
  </w:style>
  <w:style w:type="paragraph" w:styleId="Textodeglobo">
    <w:name w:val="Balloon Text"/>
    <w:basedOn w:val="Normal"/>
    <w:link w:val="TextodegloboCar"/>
    <w:uiPriority w:val="99"/>
    <w:semiHidden/>
    <w:unhideWhenUsed/>
    <w:rsid w:val="0008513B"/>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08513B"/>
    <w:rPr>
      <w:rFonts w:ascii="Segoe UI" w:hAnsi="Segoe UI" w:cs="Segoe UI"/>
      <w:color w:val="3B3838" w:themeColor="background2" w:themeShade="40"/>
      <w:spacing w:val="14"/>
      <w:sz w:val="18"/>
      <w:szCs w:val="18"/>
      <w14:numForm w14:val="lining"/>
    </w:rPr>
  </w:style>
  <w:style w:type="character" w:customStyle="1" w:styleId="TtuloInformeCar">
    <w:name w:val="Título Informe Car"/>
    <w:basedOn w:val="EncabezadoCar"/>
    <w:link w:val="TtuloInforme"/>
    <w:rsid w:val="0008513B"/>
    <w:rPr>
      <w:rFonts w:ascii="Tahoma" w:hAnsi="Tahoma" w:cs="Tahoma"/>
      <w:color w:val="3B3838" w:themeColor="background2" w:themeShade="40"/>
      <w:spacing w:val="14"/>
      <w:sz w:val="18"/>
      <w:szCs w:val="20"/>
      <w:shd w:val="clear" w:color="auto" w:fill="D9E2F3" w:themeFill="accent1" w:themeFillTint="33"/>
      <w14:numForm w14:val="lining"/>
    </w:rPr>
  </w:style>
  <w:style w:type="table" w:customStyle="1" w:styleId="TablaFEMP3">
    <w:name w:val="Tabla FEMP3"/>
    <w:basedOn w:val="Tablanormal"/>
    <w:uiPriority w:val="99"/>
    <w:rsid w:val="0008513B"/>
    <w:pPr>
      <w:spacing w:before="40" w:beforeAutospacing="0" w:after="40" w:afterAutospacing="0" w:line="240" w:lineRule="auto"/>
      <w:jc w:val="left"/>
    </w:pPr>
    <w:rPr>
      <w:rFonts w:ascii="Corbel" w:hAnsi="Corbel"/>
      <w:color w:val="FFFFFF" w:themeColor="background1"/>
      <w:sz w:val="20"/>
      <w:szCs w:val="20"/>
    </w:rPr>
    <w:tblPr>
      <w:tblStyleRowBandSize w:val="1"/>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wordWrap/>
        <w:spacing w:beforeLines="0" w:before="0" w:beforeAutospacing="0" w:afterLines="0" w:after="0" w:afterAutospacing="0"/>
        <w:jc w:val="left"/>
      </w:pPr>
      <w:rPr>
        <w:rFonts w:ascii="Corbel" w:hAnsi="Corbel"/>
        <w:b w:val="0"/>
        <w:i w:val="0"/>
        <w:caps w:val="0"/>
        <w:smallCaps w:val="0"/>
        <w:color w:val="FFFFFF" w:themeColor="background1"/>
        <w:sz w:val="20"/>
      </w:rPr>
      <w:tblPr/>
      <w:tcPr>
        <w:shd w:val="clear" w:color="auto" w:fill="8CA2C2"/>
      </w:tcPr>
    </w:tblStylePr>
    <w:tblStylePr w:type="firstCol">
      <w:rPr>
        <w:b/>
      </w:rPr>
    </w:tblStylePr>
    <w:tblStylePr w:type="lastCol">
      <w:rPr>
        <w:b w:val="0"/>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DC4">
    <w:name w:val="toc 4"/>
    <w:basedOn w:val="Normal"/>
    <w:next w:val="Normal"/>
    <w:autoRedefine/>
    <w:uiPriority w:val="39"/>
    <w:unhideWhenUsed/>
    <w:rsid w:val="009337A5"/>
    <w:pPr>
      <w:spacing w:after="0"/>
      <w:ind w:left="360"/>
    </w:pPr>
    <w:rPr>
      <w:rFonts w:cstheme="minorHAnsi"/>
      <w:sz w:val="20"/>
    </w:rPr>
  </w:style>
  <w:style w:type="paragraph" w:styleId="TDC5">
    <w:name w:val="toc 5"/>
    <w:basedOn w:val="Normal"/>
    <w:next w:val="Normal"/>
    <w:autoRedefine/>
    <w:uiPriority w:val="39"/>
    <w:unhideWhenUsed/>
    <w:rsid w:val="009337A5"/>
    <w:pPr>
      <w:spacing w:after="0"/>
      <w:ind w:left="540"/>
    </w:pPr>
    <w:rPr>
      <w:rFonts w:cstheme="minorHAnsi"/>
      <w:sz w:val="20"/>
    </w:rPr>
  </w:style>
  <w:style w:type="paragraph" w:styleId="TDC6">
    <w:name w:val="toc 6"/>
    <w:basedOn w:val="Normal"/>
    <w:next w:val="Normal"/>
    <w:autoRedefine/>
    <w:uiPriority w:val="39"/>
    <w:unhideWhenUsed/>
    <w:rsid w:val="009337A5"/>
    <w:pPr>
      <w:spacing w:after="0"/>
      <w:ind w:left="720"/>
    </w:pPr>
    <w:rPr>
      <w:rFonts w:cstheme="minorHAnsi"/>
      <w:sz w:val="20"/>
    </w:rPr>
  </w:style>
  <w:style w:type="paragraph" w:styleId="TDC7">
    <w:name w:val="toc 7"/>
    <w:basedOn w:val="Normal"/>
    <w:next w:val="Normal"/>
    <w:autoRedefine/>
    <w:uiPriority w:val="39"/>
    <w:unhideWhenUsed/>
    <w:rsid w:val="009337A5"/>
    <w:pPr>
      <w:spacing w:after="0"/>
      <w:ind w:left="900"/>
    </w:pPr>
    <w:rPr>
      <w:rFonts w:cstheme="minorHAnsi"/>
      <w:sz w:val="20"/>
    </w:rPr>
  </w:style>
  <w:style w:type="paragraph" w:styleId="TDC8">
    <w:name w:val="toc 8"/>
    <w:basedOn w:val="Normal"/>
    <w:next w:val="Normal"/>
    <w:autoRedefine/>
    <w:uiPriority w:val="39"/>
    <w:unhideWhenUsed/>
    <w:rsid w:val="009337A5"/>
    <w:pPr>
      <w:spacing w:after="0"/>
      <w:ind w:left="1080"/>
    </w:pPr>
    <w:rPr>
      <w:rFonts w:cstheme="minorHAnsi"/>
      <w:sz w:val="20"/>
    </w:rPr>
  </w:style>
  <w:style w:type="paragraph" w:styleId="TDC9">
    <w:name w:val="toc 9"/>
    <w:basedOn w:val="Normal"/>
    <w:next w:val="Normal"/>
    <w:autoRedefine/>
    <w:uiPriority w:val="39"/>
    <w:unhideWhenUsed/>
    <w:rsid w:val="009337A5"/>
    <w:pPr>
      <w:spacing w:after="0"/>
      <w:ind w:left="1260"/>
    </w:pPr>
    <w:rPr>
      <w:rFonts w:cstheme="minorHAnsi"/>
      <w:sz w:val="20"/>
    </w:rPr>
  </w:style>
  <w:style w:type="paragraph" w:customStyle="1" w:styleId="xxxmsonormal0">
    <w:name w:val="x_x_xmsonormal"/>
    <w:basedOn w:val="Normal"/>
    <w:rsid w:val="00CC6C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uiPriority w:val="99"/>
    <w:unhideWhenUsed/>
    <w:rsid w:val="005A19C7"/>
  </w:style>
  <w:style w:type="character" w:customStyle="1" w:styleId="FechaCar">
    <w:name w:val="Fecha Car"/>
    <w:basedOn w:val="Fuentedeprrafopredeter"/>
    <w:link w:val="Fecha"/>
    <w:uiPriority w:val="99"/>
    <w:rsid w:val="005A19C7"/>
  </w:style>
  <w:style w:type="paragraph" w:styleId="Sangradetextonormal">
    <w:name w:val="Body Text Indent"/>
    <w:basedOn w:val="Normal"/>
    <w:link w:val="SangradetextonormalCar"/>
    <w:uiPriority w:val="99"/>
    <w:semiHidden/>
    <w:unhideWhenUsed/>
    <w:rsid w:val="005A19C7"/>
    <w:pPr>
      <w:spacing w:after="120"/>
      <w:ind w:left="283"/>
    </w:pPr>
  </w:style>
  <w:style w:type="character" w:customStyle="1" w:styleId="SangradetextonormalCar">
    <w:name w:val="Sangría de texto normal Car"/>
    <w:basedOn w:val="Fuentedeprrafopredeter"/>
    <w:link w:val="Sangradetextonormal"/>
    <w:uiPriority w:val="99"/>
    <w:semiHidden/>
    <w:rsid w:val="005A19C7"/>
  </w:style>
  <w:style w:type="paragraph" w:styleId="Textoindependienteprimerasangra2">
    <w:name w:val="Body Text First Indent 2"/>
    <w:basedOn w:val="Sangradetextonormal"/>
    <w:link w:val="Textoindependienteprimerasangra2Car"/>
    <w:uiPriority w:val="99"/>
    <w:unhideWhenUsed/>
    <w:rsid w:val="005A19C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665">
      <w:bodyDiv w:val="1"/>
      <w:marLeft w:val="0"/>
      <w:marRight w:val="0"/>
      <w:marTop w:val="0"/>
      <w:marBottom w:val="0"/>
      <w:divBdr>
        <w:top w:val="none" w:sz="0" w:space="0" w:color="auto"/>
        <w:left w:val="none" w:sz="0" w:space="0" w:color="auto"/>
        <w:bottom w:val="none" w:sz="0" w:space="0" w:color="auto"/>
        <w:right w:val="none" w:sz="0" w:space="0" w:color="auto"/>
      </w:divBdr>
    </w:div>
    <w:div w:id="20673755">
      <w:bodyDiv w:val="1"/>
      <w:marLeft w:val="0"/>
      <w:marRight w:val="0"/>
      <w:marTop w:val="0"/>
      <w:marBottom w:val="0"/>
      <w:divBdr>
        <w:top w:val="none" w:sz="0" w:space="0" w:color="auto"/>
        <w:left w:val="none" w:sz="0" w:space="0" w:color="auto"/>
        <w:bottom w:val="none" w:sz="0" w:space="0" w:color="auto"/>
        <w:right w:val="none" w:sz="0" w:space="0" w:color="auto"/>
      </w:divBdr>
    </w:div>
    <w:div w:id="108208060">
      <w:bodyDiv w:val="1"/>
      <w:marLeft w:val="0"/>
      <w:marRight w:val="0"/>
      <w:marTop w:val="0"/>
      <w:marBottom w:val="0"/>
      <w:divBdr>
        <w:top w:val="none" w:sz="0" w:space="0" w:color="auto"/>
        <w:left w:val="none" w:sz="0" w:space="0" w:color="auto"/>
        <w:bottom w:val="none" w:sz="0" w:space="0" w:color="auto"/>
        <w:right w:val="none" w:sz="0" w:space="0" w:color="auto"/>
      </w:divBdr>
    </w:div>
    <w:div w:id="135421128">
      <w:bodyDiv w:val="1"/>
      <w:marLeft w:val="0"/>
      <w:marRight w:val="0"/>
      <w:marTop w:val="0"/>
      <w:marBottom w:val="0"/>
      <w:divBdr>
        <w:top w:val="none" w:sz="0" w:space="0" w:color="auto"/>
        <w:left w:val="none" w:sz="0" w:space="0" w:color="auto"/>
        <w:bottom w:val="none" w:sz="0" w:space="0" w:color="auto"/>
        <w:right w:val="none" w:sz="0" w:space="0" w:color="auto"/>
      </w:divBdr>
    </w:div>
    <w:div w:id="152837613">
      <w:bodyDiv w:val="1"/>
      <w:marLeft w:val="0"/>
      <w:marRight w:val="0"/>
      <w:marTop w:val="0"/>
      <w:marBottom w:val="0"/>
      <w:divBdr>
        <w:top w:val="none" w:sz="0" w:space="0" w:color="auto"/>
        <w:left w:val="none" w:sz="0" w:space="0" w:color="auto"/>
        <w:bottom w:val="none" w:sz="0" w:space="0" w:color="auto"/>
        <w:right w:val="none" w:sz="0" w:space="0" w:color="auto"/>
      </w:divBdr>
    </w:div>
    <w:div w:id="158081746">
      <w:bodyDiv w:val="1"/>
      <w:marLeft w:val="0"/>
      <w:marRight w:val="0"/>
      <w:marTop w:val="0"/>
      <w:marBottom w:val="0"/>
      <w:divBdr>
        <w:top w:val="none" w:sz="0" w:space="0" w:color="auto"/>
        <w:left w:val="none" w:sz="0" w:space="0" w:color="auto"/>
        <w:bottom w:val="none" w:sz="0" w:space="0" w:color="auto"/>
        <w:right w:val="none" w:sz="0" w:space="0" w:color="auto"/>
      </w:divBdr>
    </w:div>
    <w:div w:id="163128633">
      <w:bodyDiv w:val="1"/>
      <w:marLeft w:val="0"/>
      <w:marRight w:val="0"/>
      <w:marTop w:val="0"/>
      <w:marBottom w:val="0"/>
      <w:divBdr>
        <w:top w:val="none" w:sz="0" w:space="0" w:color="auto"/>
        <w:left w:val="none" w:sz="0" w:space="0" w:color="auto"/>
        <w:bottom w:val="none" w:sz="0" w:space="0" w:color="auto"/>
        <w:right w:val="none" w:sz="0" w:space="0" w:color="auto"/>
      </w:divBdr>
    </w:div>
    <w:div w:id="207649267">
      <w:bodyDiv w:val="1"/>
      <w:marLeft w:val="0"/>
      <w:marRight w:val="0"/>
      <w:marTop w:val="0"/>
      <w:marBottom w:val="0"/>
      <w:divBdr>
        <w:top w:val="none" w:sz="0" w:space="0" w:color="auto"/>
        <w:left w:val="none" w:sz="0" w:space="0" w:color="auto"/>
        <w:bottom w:val="none" w:sz="0" w:space="0" w:color="auto"/>
        <w:right w:val="none" w:sz="0" w:space="0" w:color="auto"/>
      </w:divBdr>
    </w:div>
    <w:div w:id="214854229">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324358025">
      <w:bodyDiv w:val="1"/>
      <w:marLeft w:val="0"/>
      <w:marRight w:val="0"/>
      <w:marTop w:val="0"/>
      <w:marBottom w:val="0"/>
      <w:divBdr>
        <w:top w:val="none" w:sz="0" w:space="0" w:color="auto"/>
        <w:left w:val="none" w:sz="0" w:space="0" w:color="auto"/>
        <w:bottom w:val="none" w:sz="0" w:space="0" w:color="auto"/>
        <w:right w:val="none" w:sz="0" w:space="0" w:color="auto"/>
      </w:divBdr>
    </w:div>
    <w:div w:id="338389291">
      <w:bodyDiv w:val="1"/>
      <w:marLeft w:val="0"/>
      <w:marRight w:val="0"/>
      <w:marTop w:val="0"/>
      <w:marBottom w:val="0"/>
      <w:divBdr>
        <w:top w:val="none" w:sz="0" w:space="0" w:color="auto"/>
        <w:left w:val="none" w:sz="0" w:space="0" w:color="auto"/>
        <w:bottom w:val="none" w:sz="0" w:space="0" w:color="auto"/>
        <w:right w:val="none" w:sz="0" w:space="0" w:color="auto"/>
      </w:divBdr>
    </w:div>
    <w:div w:id="363794796">
      <w:bodyDiv w:val="1"/>
      <w:marLeft w:val="0"/>
      <w:marRight w:val="0"/>
      <w:marTop w:val="0"/>
      <w:marBottom w:val="0"/>
      <w:divBdr>
        <w:top w:val="none" w:sz="0" w:space="0" w:color="auto"/>
        <w:left w:val="none" w:sz="0" w:space="0" w:color="auto"/>
        <w:bottom w:val="none" w:sz="0" w:space="0" w:color="auto"/>
        <w:right w:val="none" w:sz="0" w:space="0" w:color="auto"/>
      </w:divBdr>
    </w:div>
    <w:div w:id="390540942">
      <w:bodyDiv w:val="1"/>
      <w:marLeft w:val="0"/>
      <w:marRight w:val="0"/>
      <w:marTop w:val="0"/>
      <w:marBottom w:val="0"/>
      <w:divBdr>
        <w:top w:val="none" w:sz="0" w:space="0" w:color="auto"/>
        <w:left w:val="none" w:sz="0" w:space="0" w:color="auto"/>
        <w:bottom w:val="none" w:sz="0" w:space="0" w:color="auto"/>
        <w:right w:val="none" w:sz="0" w:space="0" w:color="auto"/>
      </w:divBdr>
    </w:div>
    <w:div w:id="413015869">
      <w:bodyDiv w:val="1"/>
      <w:marLeft w:val="0"/>
      <w:marRight w:val="0"/>
      <w:marTop w:val="0"/>
      <w:marBottom w:val="0"/>
      <w:divBdr>
        <w:top w:val="none" w:sz="0" w:space="0" w:color="auto"/>
        <w:left w:val="none" w:sz="0" w:space="0" w:color="auto"/>
        <w:bottom w:val="none" w:sz="0" w:space="0" w:color="auto"/>
        <w:right w:val="none" w:sz="0" w:space="0" w:color="auto"/>
      </w:divBdr>
    </w:div>
    <w:div w:id="413405753">
      <w:bodyDiv w:val="1"/>
      <w:marLeft w:val="0"/>
      <w:marRight w:val="0"/>
      <w:marTop w:val="0"/>
      <w:marBottom w:val="0"/>
      <w:divBdr>
        <w:top w:val="none" w:sz="0" w:space="0" w:color="auto"/>
        <w:left w:val="none" w:sz="0" w:space="0" w:color="auto"/>
        <w:bottom w:val="none" w:sz="0" w:space="0" w:color="auto"/>
        <w:right w:val="none" w:sz="0" w:space="0" w:color="auto"/>
      </w:divBdr>
      <w:divsChild>
        <w:div w:id="553780151">
          <w:marLeft w:val="1440"/>
          <w:marRight w:val="0"/>
          <w:marTop w:val="0"/>
          <w:marBottom w:val="0"/>
          <w:divBdr>
            <w:top w:val="none" w:sz="0" w:space="0" w:color="auto"/>
            <w:left w:val="none" w:sz="0" w:space="0" w:color="auto"/>
            <w:bottom w:val="none" w:sz="0" w:space="0" w:color="auto"/>
            <w:right w:val="none" w:sz="0" w:space="0" w:color="auto"/>
          </w:divBdr>
        </w:div>
        <w:div w:id="476844380">
          <w:marLeft w:val="1440"/>
          <w:marRight w:val="0"/>
          <w:marTop w:val="0"/>
          <w:marBottom w:val="0"/>
          <w:divBdr>
            <w:top w:val="none" w:sz="0" w:space="0" w:color="auto"/>
            <w:left w:val="none" w:sz="0" w:space="0" w:color="auto"/>
            <w:bottom w:val="none" w:sz="0" w:space="0" w:color="auto"/>
            <w:right w:val="none" w:sz="0" w:space="0" w:color="auto"/>
          </w:divBdr>
        </w:div>
        <w:div w:id="1066488577">
          <w:marLeft w:val="1440"/>
          <w:marRight w:val="0"/>
          <w:marTop w:val="0"/>
          <w:marBottom w:val="0"/>
          <w:divBdr>
            <w:top w:val="none" w:sz="0" w:space="0" w:color="auto"/>
            <w:left w:val="none" w:sz="0" w:space="0" w:color="auto"/>
            <w:bottom w:val="none" w:sz="0" w:space="0" w:color="auto"/>
            <w:right w:val="none" w:sz="0" w:space="0" w:color="auto"/>
          </w:divBdr>
        </w:div>
        <w:div w:id="529146820">
          <w:marLeft w:val="1440"/>
          <w:marRight w:val="0"/>
          <w:marTop w:val="0"/>
          <w:marBottom w:val="0"/>
          <w:divBdr>
            <w:top w:val="none" w:sz="0" w:space="0" w:color="auto"/>
            <w:left w:val="none" w:sz="0" w:space="0" w:color="auto"/>
            <w:bottom w:val="none" w:sz="0" w:space="0" w:color="auto"/>
            <w:right w:val="none" w:sz="0" w:space="0" w:color="auto"/>
          </w:divBdr>
        </w:div>
      </w:divsChild>
    </w:div>
    <w:div w:id="416251490">
      <w:bodyDiv w:val="1"/>
      <w:marLeft w:val="0"/>
      <w:marRight w:val="0"/>
      <w:marTop w:val="0"/>
      <w:marBottom w:val="0"/>
      <w:divBdr>
        <w:top w:val="none" w:sz="0" w:space="0" w:color="auto"/>
        <w:left w:val="none" w:sz="0" w:space="0" w:color="auto"/>
        <w:bottom w:val="none" w:sz="0" w:space="0" w:color="auto"/>
        <w:right w:val="none" w:sz="0" w:space="0" w:color="auto"/>
      </w:divBdr>
    </w:div>
    <w:div w:id="438792594">
      <w:bodyDiv w:val="1"/>
      <w:marLeft w:val="0"/>
      <w:marRight w:val="0"/>
      <w:marTop w:val="0"/>
      <w:marBottom w:val="0"/>
      <w:divBdr>
        <w:top w:val="none" w:sz="0" w:space="0" w:color="auto"/>
        <w:left w:val="none" w:sz="0" w:space="0" w:color="auto"/>
        <w:bottom w:val="none" w:sz="0" w:space="0" w:color="auto"/>
        <w:right w:val="none" w:sz="0" w:space="0" w:color="auto"/>
      </w:divBdr>
    </w:div>
    <w:div w:id="441849193">
      <w:bodyDiv w:val="1"/>
      <w:marLeft w:val="0"/>
      <w:marRight w:val="0"/>
      <w:marTop w:val="0"/>
      <w:marBottom w:val="0"/>
      <w:divBdr>
        <w:top w:val="none" w:sz="0" w:space="0" w:color="auto"/>
        <w:left w:val="none" w:sz="0" w:space="0" w:color="auto"/>
        <w:bottom w:val="none" w:sz="0" w:space="0" w:color="auto"/>
        <w:right w:val="none" w:sz="0" w:space="0" w:color="auto"/>
      </w:divBdr>
    </w:div>
    <w:div w:id="550851735">
      <w:bodyDiv w:val="1"/>
      <w:marLeft w:val="0"/>
      <w:marRight w:val="0"/>
      <w:marTop w:val="0"/>
      <w:marBottom w:val="0"/>
      <w:divBdr>
        <w:top w:val="none" w:sz="0" w:space="0" w:color="auto"/>
        <w:left w:val="none" w:sz="0" w:space="0" w:color="auto"/>
        <w:bottom w:val="none" w:sz="0" w:space="0" w:color="auto"/>
        <w:right w:val="none" w:sz="0" w:space="0" w:color="auto"/>
      </w:divBdr>
    </w:div>
    <w:div w:id="552666066">
      <w:bodyDiv w:val="1"/>
      <w:marLeft w:val="0"/>
      <w:marRight w:val="0"/>
      <w:marTop w:val="0"/>
      <w:marBottom w:val="0"/>
      <w:divBdr>
        <w:top w:val="none" w:sz="0" w:space="0" w:color="auto"/>
        <w:left w:val="none" w:sz="0" w:space="0" w:color="auto"/>
        <w:bottom w:val="none" w:sz="0" w:space="0" w:color="auto"/>
        <w:right w:val="none" w:sz="0" w:space="0" w:color="auto"/>
      </w:divBdr>
    </w:div>
    <w:div w:id="555094960">
      <w:bodyDiv w:val="1"/>
      <w:marLeft w:val="0"/>
      <w:marRight w:val="0"/>
      <w:marTop w:val="0"/>
      <w:marBottom w:val="0"/>
      <w:divBdr>
        <w:top w:val="none" w:sz="0" w:space="0" w:color="auto"/>
        <w:left w:val="none" w:sz="0" w:space="0" w:color="auto"/>
        <w:bottom w:val="none" w:sz="0" w:space="0" w:color="auto"/>
        <w:right w:val="none" w:sz="0" w:space="0" w:color="auto"/>
      </w:divBdr>
    </w:div>
    <w:div w:id="621543635">
      <w:bodyDiv w:val="1"/>
      <w:marLeft w:val="0"/>
      <w:marRight w:val="0"/>
      <w:marTop w:val="0"/>
      <w:marBottom w:val="0"/>
      <w:divBdr>
        <w:top w:val="none" w:sz="0" w:space="0" w:color="auto"/>
        <w:left w:val="none" w:sz="0" w:space="0" w:color="auto"/>
        <w:bottom w:val="none" w:sz="0" w:space="0" w:color="auto"/>
        <w:right w:val="none" w:sz="0" w:space="0" w:color="auto"/>
      </w:divBdr>
    </w:div>
    <w:div w:id="748699877">
      <w:bodyDiv w:val="1"/>
      <w:marLeft w:val="0"/>
      <w:marRight w:val="0"/>
      <w:marTop w:val="0"/>
      <w:marBottom w:val="0"/>
      <w:divBdr>
        <w:top w:val="none" w:sz="0" w:space="0" w:color="auto"/>
        <w:left w:val="none" w:sz="0" w:space="0" w:color="auto"/>
        <w:bottom w:val="none" w:sz="0" w:space="0" w:color="auto"/>
        <w:right w:val="none" w:sz="0" w:space="0" w:color="auto"/>
      </w:divBdr>
    </w:div>
    <w:div w:id="771438804">
      <w:bodyDiv w:val="1"/>
      <w:marLeft w:val="0"/>
      <w:marRight w:val="0"/>
      <w:marTop w:val="0"/>
      <w:marBottom w:val="0"/>
      <w:divBdr>
        <w:top w:val="none" w:sz="0" w:space="0" w:color="auto"/>
        <w:left w:val="none" w:sz="0" w:space="0" w:color="auto"/>
        <w:bottom w:val="none" w:sz="0" w:space="0" w:color="auto"/>
        <w:right w:val="none" w:sz="0" w:space="0" w:color="auto"/>
      </w:divBdr>
    </w:div>
    <w:div w:id="772483114">
      <w:bodyDiv w:val="1"/>
      <w:marLeft w:val="0"/>
      <w:marRight w:val="0"/>
      <w:marTop w:val="0"/>
      <w:marBottom w:val="0"/>
      <w:divBdr>
        <w:top w:val="none" w:sz="0" w:space="0" w:color="auto"/>
        <w:left w:val="none" w:sz="0" w:space="0" w:color="auto"/>
        <w:bottom w:val="none" w:sz="0" w:space="0" w:color="auto"/>
        <w:right w:val="none" w:sz="0" w:space="0" w:color="auto"/>
      </w:divBdr>
    </w:div>
    <w:div w:id="815537817">
      <w:bodyDiv w:val="1"/>
      <w:marLeft w:val="0"/>
      <w:marRight w:val="0"/>
      <w:marTop w:val="0"/>
      <w:marBottom w:val="0"/>
      <w:divBdr>
        <w:top w:val="none" w:sz="0" w:space="0" w:color="auto"/>
        <w:left w:val="none" w:sz="0" w:space="0" w:color="auto"/>
        <w:bottom w:val="none" w:sz="0" w:space="0" w:color="auto"/>
        <w:right w:val="none" w:sz="0" w:space="0" w:color="auto"/>
      </w:divBdr>
    </w:div>
    <w:div w:id="825515974">
      <w:bodyDiv w:val="1"/>
      <w:marLeft w:val="0"/>
      <w:marRight w:val="0"/>
      <w:marTop w:val="0"/>
      <w:marBottom w:val="0"/>
      <w:divBdr>
        <w:top w:val="none" w:sz="0" w:space="0" w:color="auto"/>
        <w:left w:val="none" w:sz="0" w:space="0" w:color="auto"/>
        <w:bottom w:val="none" w:sz="0" w:space="0" w:color="auto"/>
        <w:right w:val="none" w:sz="0" w:space="0" w:color="auto"/>
      </w:divBdr>
    </w:div>
    <w:div w:id="874661664">
      <w:bodyDiv w:val="1"/>
      <w:marLeft w:val="0"/>
      <w:marRight w:val="0"/>
      <w:marTop w:val="0"/>
      <w:marBottom w:val="0"/>
      <w:divBdr>
        <w:top w:val="none" w:sz="0" w:space="0" w:color="auto"/>
        <w:left w:val="none" w:sz="0" w:space="0" w:color="auto"/>
        <w:bottom w:val="none" w:sz="0" w:space="0" w:color="auto"/>
        <w:right w:val="none" w:sz="0" w:space="0" w:color="auto"/>
      </w:divBdr>
    </w:div>
    <w:div w:id="878014089">
      <w:bodyDiv w:val="1"/>
      <w:marLeft w:val="0"/>
      <w:marRight w:val="0"/>
      <w:marTop w:val="0"/>
      <w:marBottom w:val="0"/>
      <w:divBdr>
        <w:top w:val="none" w:sz="0" w:space="0" w:color="auto"/>
        <w:left w:val="none" w:sz="0" w:space="0" w:color="auto"/>
        <w:bottom w:val="none" w:sz="0" w:space="0" w:color="auto"/>
        <w:right w:val="none" w:sz="0" w:space="0" w:color="auto"/>
      </w:divBdr>
    </w:div>
    <w:div w:id="884217089">
      <w:bodyDiv w:val="1"/>
      <w:marLeft w:val="0"/>
      <w:marRight w:val="0"/>
      <w:marTop w:val="0"/>
      <w:marBottom w:val="0"/>
      <w:divBdr>
        <w:top w:val="none" w:sz="0" w:space="0" w:color="auto"/>
        <w:left w:val="none" w:sz="0" w:space="0" w:color="auto"/>
        <w:bottom w:val="none" w:sz="0" w:space="0" w:color="auto"/>
        <w:right w:val="none" w:sz="0" w:space="0" w:color="auto"/>
      </w:divBdr>
    </w:div>
    <w:div w:id="909271835">
      <w:bodyDiv w:val="1"/>
      <w:marLeft w:val="0"/>
      <w:marRight w:val="0"/>
      <w:marTop w:val="0"/>
      <w:marBottom w:val="0"/>
      <w:divBdr>
        <w:top w:val="none" w:sz="0" w:space="0" w:color="auto"/>
        <w:left w:val="none" w:sz="0" w:space="0" w:color="auto"/>
        <w:bottom w:val="none" w:sz="0" w:space="0" w:color="auto"/>
        <w:right w:val="none" w:sz="0" w:space="0" w:color="auto"/>
      </w:divBdr>
    </w:div>
    <w:div w:id="933395980">
      <w:bodyDiv w:val="1"/>
      <w:marLeft w:val="0"/>
      <w:marRight w:val="0"/>
      <w:marTop w:val="0"/>
      <w:marBottom w:val="0"/>
      <w:divBdr>
        <w:top w:val="none" w:sz="0" w:space="0" w:color="auto"/>
        <w:left w:val="none" w:sz="0" w:space="0" w:color="auto"/>
        <w:bottom w:val="none" w:sz="0" w:space="0" w:color="auto"/>
        <w:right w:val="none" w:sz="0" w:space="0" w:color="auto"/>
      </w:divBdr>
    </w:div>
    <w:div w:id="943339249">
      <w:bodyDiv w:val="1"/>
      <w:marLeft w:val="0"/>
      <w:marRight w:val="0"/>
      <w:marTop w:val="0"/>
      <w:marBottom w:val="0"/>
      <w:divBdr>
        <w:top w:val="none" w:sz="0" w:space="0" w:color="auto"/>
        <w:left w:val="none" w:sz="0" w:space="0" w:color="auto"/>
        <w:bottom w:val="none" w:sz="0" w:space="0" w:color="auto"/>
        <w:right w:val="none" w:sz="0" w:space="0" w:color="auto"/>
      </w:divBdr>
    </w:div>
    <w:div w:id="958412589">
      <w:bodyDiv w:val="1"/>
      <w:marLeft w:val="0"/>
      <w:marRight w:val="0"/>
      <w:marTop w:val="0"/>
      <w:marBottom w:val="0"/>
      <w:divBdr>
        <w:top w:val="none" w:sz="0" w:space="0" w:color="auto"/>
        <w:left w:val="none" w:sz="0" w:space="0" w:color="auto"/>
        <w:bottom w:val="none" w:sz="0" w:space="0" w:color="auto"/>
        <w:right w:val="none" w:sz="0" w:space="0" w:color="auto"/>
      </w:divBdr>
    </w:div>
    <w:div w:id="999389988">
      <w:bodyDiv w:val="1"/>
      <w:marLeft w:val="0"/>
      <w:marRight w:val="0"/>
      <w:marTop w:val="0"/>
      <w:marBottom w:val="0"/>
      <w:divBdr>
        <w:top w:val="none" w:sz="0" w:space="0" w:color="auto"/>
        <w:left w:val="none" w:sz="0" w:space="0" w:color="auto"/>
        <w:bottom w:val="none" w:sz="0" w:space="0" w:color="auto"/>
        <w:right w:val="none" w:sz="0" w:space="0" w:color="auto"/>
      </w:divBdr>
    </w:div>
    <w:div w:id="1012143482">
      <w:bodyDiv w:val="1"/>
      <w:marLeft w:val="0"/>
      <w:marRight w:val="0"/>
      <w:marTop w:val="0"/>
      <w:marBottom w:val="0"/>
      <w:divBdr>
        <w:top w:val="none" w:sz="0" w:space="0" w:color="auto"/>
        <w:left w:val="none" w:sz="0" w:space="0" w:color="auto"/>
        <w:bottom w:val="none" w:sz="0" w:space="0" w:color="auto"/>
        <w:right w:val="none" w:sz="0" w:space="0" w:color="auto"/>
      </w:divBdr>
    </w:div>
    <w:div w:id="1060711396">
      <w:bodyDiv w:val="1"/>
      <w:marLeft w:val="0"/>
      <w:marRight w:val="0"/>
      <w:marTop w:val="0"/>
      <w:marBottom w:val="0"/>
      <w:divBdr>
        <w:top w:val="none" w:sz="0" w:space="0" w:color="auto"/>
        <w:left w:val="none" w:sz="0" w:space="0" w:color="auto"/>
        <w:bottom w:val="none" w:sz="0" w:space="0" w:color="auto"/>
        <w:right w:val="none" w:sz="0" w:space="0" w:color="auto"/>
      </w:divBdr>
    </w:div>
    <w:div w:id="1087338824">
      <w:bodyDiv w:val="1"/>
      <w:marLeft w:val="0"/>
      <w:marRight w:val="0"/>
      <w:marTop w:val="0"/>
      <w:marBottom w:val="0"/>
      <w:divBdr>
        <w:top w:val="none" w:sz="0" w:space="0" w:color="auto"/>
        <w:left w:val="none" w:sz="0" w:space="0" w:color="auto"/>
        <w:bottom w:val="none" w:sz="0" w:space="0" w:color="auto"/>
        <w:right w:val="none" w:sz="0" w:space="0" w:color="auto"/>
      </w:divBdr>
    </w:div>
    <w:div w:id="1103114461">
      <w:bodyDiv w:val="1"/>
      <w:marLeft w:val="0"/>
      <w:marRight w:val="0"/>
      <w:marTop w:val="0"/>
      <w:marBottom w:val="0"/>
      <w:divBdr>
        <w:top w:val="none" w:sz="0" w:space="0" w:color="auto"/>
        <w:left w:val="none" w:sz="0" w:space="0" w:color="auto"/>
        <w:bottom w:val="none" w:sz="0" w:space="0" w:color="auto"/>
        <w:right w:val="none" w:sz="0" w:space="0" w:color="auto"/>
      </w:divBdr>
    </w:div>
    <w:div w:id="1185752380">
      <w:bodyDiv w:val="1"/>
      <w:marLeft w:val="0"/>
      <w:marRight w:val="0"/>
      <w:marTop w:val="0"/>
      <w:marBottom w:val="0"/>
      <w:divBdr>
        <w:top w:val="none" w:sz="0" w:space="0" w:color="auto"/>
        <w:left w:val="none" w:sz="0" w:space="0" w:color="auto"/>
        <w:bottom w:val="none" w:sz="0" w:space="0" w:color="auto"/>
        <w:right w:val="none" w:sz="0" w:space="0" w:color="auto"/>
      </w:divBdr>
    </w:div>
    <w:div w:id="1260289674">
      <w:bodyDiv w:val="1"/>
      <w:marLeft w:val="0"/>
      <w:marRight w:val="0"/>
      <w:marTop w:val="0"/>
      <w:marBottom w:val="0"/>
      <w:divBdr>
        <w:top w:val="none" w:sz="0" w:space="0" w:color="auto"/>
        <w:left w:val="none" w:sz="0" w:space="0" w:color="auto"/>
        <w:bottom w:val="none" w:sz="0" w:space="0" w:color="auto"/>
        <w:right w:val="none" w:sz="0" w:space="0" w:color="auto"/>
      </w:divBdr>
    </w:div>
    <w:div w:id="1268006212">
      <w:bodyDiv w:val="1"/>
      <w:marLeft w:val="0"/>
      <w:marRight w:val="0"/>
      <w:marTop w:val="0"/>
      <w:marBottom w:val="0"/>
      <w:divBdr>
        <w:top w:val="none" w:sz="0" w:space="0" w:color="auto"/>
        <w:left w:val="none" w:sz="0" w:space="0" w:color="auto"/>
        <w:bottom w:val="none" w:sz="0" w:space="0" w:color="auto"/>
        <w:right w:val="none" w:sz="0" w:space="0" w:color="auto"/>
      </w:divBdr>
      <w:divsChild>
        <w:div w:id="1278105479">
          <w:marLeft w:val="2160"/>
          <w:marRight w:val="0"/>
          <w:marTop w:val="100"/>
          <w:marBottom w:val="0"/>
          <w:divBdr>
            <w:top w:val="none" w:sz="0" w:space="0" w:color="auto"/>
            <w:left w:val="none" w:sz="0" w:space="0" w:color="auto"/>
            <w:bottom w:val="none" w:sz="0" w:space="0" w:color="auto"/>
            <w:right w:val="none" w:sz="0" w:space="0" w:color="auto"/>
          </w:divBdr>
        </w:div>
        <w:div w:id="1903756579">
          <w:marLeft w:val="2160"/>
          <w:marRight w:val="0"/>
          <w:marTop w:val="100"/>
          <w:marBottom w:val="0"/>
          <w:divBdr>
            <w:top w:val="none" w:sz="0" w:space="0" w:color="auto"/>
            <w:left w:val="none" w:sz="0" w:space="0" w:color="auto"/>
            <w:bottom w:val="none" w:sz="0" w:space="0" w:color="auto"/>
            <w:right w:val="none" w:sz="0" w:space="0" w:color="auto"/>
          </w:divBdr>
        </w:div>
        <w:div w:id="1515462286">
          <w:marLeft w:val="2160"/>
          <w:marRight w:val="0"/>
          <w:marTop w:val="100"/>
          <w:marBottom w:val="0"/>
          <w:divBdr>
            <w:top w:val="none" w:sz="0" w:space="0" w:color="auto"/>
            <w:left w:val="none" w:sz="0" w:space="0" w:color="auto"/>
            <w:bottom w:val="none" w:sz="0" w:space="0" w:color="auto"/>
            <w:right w:val="none" w:sz="0" w:space="0" w:color="auto"/>
          </w:divBdr>
        </w:div>
        <w:div w:id="1615136473">
          <w:marLeft w:val="2160"/>
          <w:marRight w:val="0"/>
          <w:marTop w:val="100"/>
          <w:marBottom w:val="0"/>
          <w:divBdr>
            <w:top w:val="none" w:sz="0" w:space="0" w:color="auto"/>
            <w:left w:val="none" w:sz="0" w:space="0" w:color="auto"/>
            <w:bottom w:val="none" w:sz="0" w:space="0" w:color="auto"/>
            <w:right w:val="none" w:sz="0" w:space="0" w:color="auto"/>
          </w:divBdr>
        </w:div>
        <w:div w:id="211962880">
          <w:marLeft w:val="2160"/>
          <w:marRight w:val="0"/>
          <w:marTop w:val="100"/>
          <w:marBottom w:val="0"/>
          <w:divBdr>
            <w:top w:val="none" w:sz="0" w:space="0" w:color="auto"/>
            <w:left w:val="none" w:sz="0" w:space="0" w:color="auto"/>
            <w:bottom w:val="none" w:sz="0" w:space="0" w:color="auto"/>
            <w:right w:val="none" w:sz="0" w:space="0" w:color="auto"/>
          </w:divBdr>
        </w:div>
        <w:div w:id="472256318">
          <w:marLeft w:val="2160"/>
          <w:marRight w:val="0"/>
          <w:marTop w:val="100"/>
          <w:marBottom w:val="0"/>
          <w:divBdr>
            <w:top w:val="none" w:sz="0" w:space="0" w:color="auto"/>
            <w:left w:val="none" w:sz="0" w:space="0" w:color="auto"/>
            <w:bottom w:val="none" w:sz="0" w:space="0" w:color="auto"/>
            <w:right w:val="none" w:sz="0" w:space="0" w:color="auto"/>
          </w:divBdr>
        </w:div>
      </w:divsChild>
    </w:div>
    <w:div w:id="1276600142">
      <w:bodyDiv w:val="1"/>
      <w:marLeft w:val="0"/>
      <w:marRight w:val="0"/>
      <w:marTop w:val="0"/>
      <w:marBottom w:val="0"/>
      <w:divBdr>
        <w:top w:val="none" w:sz="0" w:space="0" w:color="auto"/>
        <w:left w:val="none" w:sz="0" w:space="0" w:color="auto"/>
        <w:bottom w:val="none" w:sz="0" w:space="0" w:color="auto"/>
        <w:right w:val="none" w:sz="0" w:space="0" w:color="auto"/>
      </w:divBdr>
    </w:div>
    <w:div w:id="1295868405">
      <w:bodyDiv w:val="1"/>
      <w:marLeft w:val="0"/>
      <w:marRight w:val="0"/>
      <w:marTop w:val="0"/>
      <w:marBottom w:val="0"/>
      <w:divBdr>
        <w:top w:val="none" w:sz="0" w:space="0" w:color="auto"/>
        <w:left w:val="none" w:sz="0" w:space="0" w:color="auto"/>
        <w:bottom w:val="none" w:sz="0" w:space="0" w:color="auto"/>
        <w:right w:val="none" w:sz="0" w:space="0" w:color="auto"/>
      </w:divBdr>
    </w:div>
    <w:div w:id="1325469955">
      <w:bodyDiv w:val="1"/>
      <w:marLeft w:val="0"/>
      <w:marRight w:val="0"/>
      <w:marTop w:val="0"/>
      <w:marBottom w:val="0"/>
      <w:divBdr>
        <w:top w:val="none" w:sz="0" w:space="0" w:color="auto"/>
        <w:left w:val="none" w:sz="0" w:space="0" w:color="auto"/>
        <w:bottom w:val="none" w:sz="0" w:space="0" w:color="auto"/>
        <w:right w:val="none" w:sz="0" w:space="0" w:color="auto"/>
      </w:divBdr>
    </w:div>
    <w:div w:id="1345060965">
      <w:bodyDiv w:val="1"/>
      <w:marLeft w:val="0"/>
      <w:marRight w:val="0"/>
      <w:marTop w:val="0"/>
      <w:marBottom w:val="0"/>
      <w:divBdr>
        <w:top w:val="none" w:sz="0" w:space="0" w:color="auto"/>
        <w:left w:val="none" w:sz="0" w:space="0" w:color="auto"/>
        <w:bottom w:val="none" w:sz="0" w:space="0" w:color="auto"/>
        <w:right w:val="none" w:sz="0" w:space="0" w:color="auto"/>
      </w:divBdr>
    </w:div>
    <w:div w:id="1383670873">
      <w:bodyDiv w:val="1"/>
      <w:marLeft w:val="0"/>
      <w:marRight w:val="0"/>
      <w:marTop w:val="0"/>
      <w:marBottom w:val="0"/>
      <w:divBdr>
        <w:top w:val="none" w:sz="0" w:space="0" w:color="auto"/>
        <w:left w:val="none" w:sz="0" w:space="0" w:color="auto"/>
        <w:bottom w:val="none" w:sz="0" w:space="0" w:color="auto"/>
        <w:right w:val="none" w:sz="0" w:space="0" w:color="auto"/>
      </w:divBdr>
    </w:div>
    <w:div w:id="1395007055">
      <w:bodyDiv w:val="1"/>
      <w:marLeft w:val="0"/>
      <w:marRight w:val="0"/>
      <w:marTop w:val="0"/>
      <w:marBottom w:val="0"/>
      <w:divBdr>
        <w:top w:val="none" w:sz="0" w:space="0" w:color="auto"/>
        <w:left w:val="none" w:sz="0" w:space="0" w:color="auto"/>
        <w:bottom w:val="none" w:sz="0" w:space="0" w:color="auto"/>
        <w:right w:val="none" w:sz="0" w:space="0" w:color="auto"/>
      </w:divBdr>
    </w:div>
    <w:div w:id="1441799663">
      <w:bodyDiv w:val="1"/>
      <w:marLeft w:val="0"/>
      <w:marRight w:val="0"/>
      <w:marTop w:val="0"/>
      <w:marBottom w:val="0"/>
      <w:divBdr>
        <w:top w:val="none" w:sz="0" w:space="0" w:color="auto"/>
        <w:left w:val="none" w:sz="0" w:space="0" w:color="auto"/>
        <w:bottom w:val="none" w:sz="0" w:space="0" w:color="auto"/>
        <w:right w:val="none" w:sz="0" w:space="0" w:color="auto"/>
      </w:divBdr>
    </w:div>
    <w:div w:id="1535921558">
      <w:bodyDiv w:val="1"/>
      <w:marLeft w:val="0"/>
      <w:marRight w:val="0"/>
      <w:marTop w:val="0"/>
      <w:marBottom w:val="0"/>
      <w:divBdr>
        <w:top w:val="none" w:sz="0" w:space="0" w:color="auto"/>
        <w:left w:val="none" w:sz="0" w:space="0" w:color="auto"/>
        <w:bottom w:val="none" w:sz="0" w:space="0" w:color="auto"/>
        <w:right w:val="none" w:sz="0" w:space="0" w:color="auto"/>
      </w:divBdr>
    </w:div>
    <w:div w:id="1656641336">
      <w:bodyDiv w:val="1"/>
      <w:marLeft w:val="0"/>
      <w:marRight w:val="0"/>
      <w:marTop w:val="0"/>
      <w:marBottom w:val="0"/>
      <w:divBdr>
        <w:top w:val="none" w:sz="0" w:space="0" w:color="auto"/>
        <w:left w:val="none" w:sz="0" w:space="0" w:color="auto"/>
        <w:bottom w:val="none" w:sz="0" w:space="0" w:color="auto"/>
        <w:right w:val="none" w:sz="0" w:space="0" w:color="auto"/>
      </w:divBdr>
    </w:div>
    <w:div w:id="1660845836">
      <w:bodyDiv w:val="1"/>
      <w:marLeft w:val="0"/>
      <w:marRight w:val="0"/>
      <w:marTop w:val="0"/>
      <w:marBottom w:val="0"/>
      <w:divBdr>
        <w:top w:val="none" w:sz="0" w:space="0" w:color="auto"/>
        <w:left w:val="none" w:sz="0" w:space="0" w:color="auto"/>
        <w:bottom w:val="none" w:sz="0" w:space="0" w:color="auto"/>
        <w:right w:val="none" w:sz="0" w:space="0" w:color="auto"/>
      </w:divBdr>
    </w:div>
    <w:div w:id="1670718557">
      <w:bodyDiv w:val="1"/>
      <w:marLeft w:val="0"/>
      <w:marRight w:val="0"/>
      <w:marTop w:val="0"/>
      <w:marBottom w:val="0"/>
      <w:divBdr>
        <w:top w:val="none" w:sz="0" w:space="0" w:color="auto"/>
        <w:left w:val="none" w:sz="0" w:space="0" w:color="auto"/>
        <w:bottom w:val="none" w:sz="0" w:space="0" w:color="auto"/>
        <w:right w:val="none" w:sz="0" w:space="0" w:color="auto"/>
      </w:divBdr>
    </w:div>
    <w:div w:id="1705130835">
      <w:bodyDiv w:val="1"/>
      <w:marLeft w:val="0"/>
      <w:marRight w:val="0"/>
      <w:marTop w:val="0"/>
      <w:marBottom w:val="0"/>
      <w:divBdr>
        <w:top w:val="none" w:sz="0" w:space="0" w:color="auto"/>
        <w:left w:val="none" w:sz="0" w:space="0" w:color="auto"/>
        <w:bottom w:val="none" w:sz="0" w:space="0" w:color="auto"/>
        <w:right w:val="none" w:sz="0" w:space="0" w:color="auto"/>
      </w:divBdr>
    </w:div>
    <w:div w:id="1708603666">
      <w:bodyDiv w:val="1"/>
      <w:marLeft w:val="0"/>
      <w:marRight w:val="0"/>
      <w:marTop w:val="0"/>
      <w:marBottom w:val="0"/>
      <w:divBdr>
        <w:top w:val="none" w:sz="0" w:space="0" w:color="auto"/>
        <w:left w:val="none" w:sz="0" w:space="0" w:color="auto"/>
        <w:bottom w:val="none" w:sz="0" w:space="0" w:color="auto"/>
        <w:right w:val="none" w:sz="0" w:space="0" w:color="auto"/>
      </w:divBdr>
    </w:div>
    <w:div w:id="1750031612">
      <w:bodyDiv w:val="1"/>
      <w:marLeft w:val="0"/>
      <w:marRight w:val="0"/>
      <w:marTop w:val="0"/>
      <w:marBottom w:val="0"/>
      <w:divBdr>
        <w:top w:val="none" w:sz="0" w:space="0" w:color="auto"/>
        <w:left w:val="none" w:sz="0" w:space="0" w:color="auto"/>
        <w:bottom w:val="none" w:sz="0" w:space="0" w:color="auto"/>
        <w:right w:val="none" w:sz="0" w:space="0" w:color="auto"/>
      </w:divBdr>
    </w:div>
    <w:div w:id="1757357567">
      <w:bodyDiv w:val="1"/>
      <w:marLeft w:val="0"/>
      <w:marRight w:val="0"/>
      <w:marTop w:val="0"/>
      <w:marBottom w:val="0"/>
      <w:divBdr>
        <w:top w:val="none" w:sz="0" w:space="0" w:color="auto"/>
        <w:left w:val="none" w:sz="0" w:space="0" w:color="auto"/>
        <w:bottom w:val="none" w:sz="0" w:space="0" w:color="auto"/>
        <w:right w:val="none" w:sz="0" w:space="0" w:color="auto"/>
      </w:divBdr>
    </w:div>
    <w:div w:id="1767919094">
      <w:bodyDiv w:val="1"/>
      <w:marLeft w:val="0"/>
      <w:marRight w:val="0"/>
      <w:marTop w:val="0"/>
      <w:marBottom w:val="0"/>
      <w:divBdr>
        <w:top w:val="none" w:sz="0" w:space="0" w:color="auto"/>
        <w:left w:val="none" w:sz="0" w:space="0" w:color="auto"/>
        <w:bottom w:val="none" w:sz="0" w:space="0" w:color="auto"/>
        <w:right w:val="none" w:sz="0" w:space="0" w:color="auto"/>
      </w:divBdr>
    </w:div>
    <w:div w:id="1777671918">
      <w:bodyDiv w:val="1"/>
      <w:marLeft w:val="0"/>
      <w:marRight w:val="0"/>
      <w:marTop w:val="0"/>
      <w:marBottom w:val="0"/>
      <w:divBdr>
        <w:top w:val="none" w:sz="0" w:space="0" w:color="auto"/>
        <w:left w:val="none" w:sz="0" w:space="0" w:color="auto"/>
        <w:bottom w:val="none" w:sz="0" w:space="0" w:color="auto"/>
        <w:right w:val="none" w:sz="0" w:space="0" w:color="auto"/>
      </w:divBdr>
      <w:divsChild>
        <w:div w:id="932930656">
          <w:marLeft w:val="720"/>
          <w:marRight w:val="0"/>
          <w:marTop w:val="0"/>
          <w:marBottom w:val="0"/>
          <w:divBdr>
            <w:top w:val="none" w:sz="0" w:space="0" w:color="auto"/>
            <w:left w:val="none" w:sz="0" w:space="0" w:color="auto"/>
            <w:bottom w:val="none" w:sz="0" w:space="0" w:color="auto"/>
            <w:right w:val="none" w:sz="0" w:space="0" w:color="auto"/>
          </w:divBdr>
        </w:div>
        <w:div w:id="1542091541">
          <w:marLeft w:val="720"/>
          <w:marRight w:val="0"/>
          <w:marTop w:val="0"/>
          <w:marBottom w:val="0"/>
          <w:divBdr>
            <w:top w:val="none" w:sz="0" w:space="0" w:color="auto"/>
            <w:left w:val="none" w:sz="0" w:space="0" w:color="auto"/>
            <w:bottom w:val="none" w:sz="0" w:space="0" w:color="auto"/>
            <w:right w:val="none" w:sz="0" w:space="0" w:color="auto"/>
          </w:divBdr>
        </w:div>
        <w:div w:id="402066407">
          <w:marLeft w:val="720"/>
          <w:marRight w:val="0"/>
          <w:marTop w:val="0"/>
          <w:marBottom w:val="0"/>
          <w:divBdr>
            <w:top w:val="none" w:sz="0" w:space="0" w:color="auto"/>
            <w:left w:val="none" w:sz="0" w:space="0" w:color="auto"/>
            <w:bottom w:val="none" w:sz="0" w:space="0" w:color="auto"/>
            <w:right w:val="none" w:sz="0" w:space="0" w:color="auto"/>
          </w:divBdr>
        </w:div>
        <w:div w:id="981351879">
          <w:marLeft w:val="720"/>
          <w:marRight w:val="0"/>
          <w:marTop w:val="0"/>
          <w:marBottom w:val="0"/>
          <w:divBdr>
            <w:top w:val="none" w:sz="0" w:space="0" w:color="auto"/>
            <w:left w:val="none" w:sz="0" w:space="0" w:color="auto"/>
            <w:bottom w:val="none" w:sz="0" w:space="0" w:color="auto"/>
            <w:right w:val="none" w:sz="0" w:space="0" w:color="auto"/>
          </w:divBdr>
        </w:div>
        <w:div w:id="1280260173">
          <w:marLeft w:val="720"/>
          <w:marRight w:val="0"/>
          <w:marTop w:val="0"/>
          <w:marBottom w:val="0"/>
          <w:divBdr>
            <w:top w:val="none" w:sz="0" w:space="0" w:color="auto"/>
            <w:left w:val="none" w:sz="0" w:space="0" w:color="auto"/>
            <w:bottom w:val="none" w:sz="0" w:space="0" w:color="auto"/>
            <w:right w:val="none" w:sz="0" w:space="0" w:color="auto"/>
          </w:divBdr>
        </w:div>
        <w:div w:id="549457126">
          <w:marLeft w:val="720"/>
          <w:marRight w:val="0"/>
          <w:marTop w:val="0"/>
          <w:marBottom w:val="0"/>
          <w:divBdr>
            <w:top w:val="none" w:sz="0" w:space="0" w:color="auto"/>
            <w:left w:val="none" w:sz="0" w:space="0" w:color="auto"/>
            <w:bottom w:val="none" w:sz="0" w:space="0" w:color="auto"/>
            <w:right w:val="none" w:sz="0" w:space="0" w:color="auto"/>
          </w:divBdr>
        </w:div>
      </w:divsChild>
    </w:div>
    <w:div w:id="1793553629">
      <w:bodyDiv w:val="1"/>
      <w:marLeft w:val="0"/>
      <w:marRight w:val="0"/>
      <w:marTop w:val="0"/>
      <w:marBottom w:val="0"/>
      <w:divBdr>
        <w:top w:val="none" w:sz="0" w:space="0" w:color="auto"/>
        <w:left w:val="none" w:sz="0" w:space="0" w:color="auto"/>
        <w:bottom w:val="none" w:sz="0" w:space="0" w:color="auto"/>
        <w:right w:val="none" w:sz="0" w:space="0" w:color="auto"/>
      </w:divBdr>
    </w:div>
    <w:div w:id="1818759219">
      <w:bodyDiv w:val="1"/>
      <w:marLeft w:val="0"/>
      <w:marRight w:val="0"/>
      <w:marTop w:val="0"/>
      <w:marBottom w:val="0"/>
      <w:divBdr>
        <w:top w:val="none" w:sz="0" w:space="0" w:color="auto"/>
        <w:left w:val="none" w:sz="0" w:space="0" w:color="auto"/>
        <w:bottom w:val="none" w:sz="0" w:space="0" w:color="auto"/>
        <w:right w:val="none" w:sz="0" w:space="0" w:color="auto"/>
      </w:divBdr>
      <w:divsChild>
        <w:div w:id="447354264">
          <w:marLeft w:val="0"/>
          <w:marRight w:val="0"/>
          <w:marTop w:val="0"/>
          <w:marBottom w:val="0"/>
          <w:divBdr>
            <w:top w:val="none" w:sz="0" w:space="0" w:color="auto"/>
            <w:left w:val="none" w:sz="0" w:space="0" w:color="auto"/>
            <w:bottom w:val="none" w:sz="0" w:space="0" w:color="auto"/>
            <w:right w:val="none" w:sz="0" w:space="0" w:color="auto"/>
          </w:divBdr>
        </w:div>
        <w:div w:id="323818721">
          <w:marLeft w:val="0"/>
          <w:marRight w:val="0"/>
          <w:marTop w:val="0"/>
          <w:marBottom w:val="0"/>
          <w:divBdr>
            <w:top w:val="none" w:sz="0" w:space="0" w:color="auto"/>
            <w:left w:val="none" w:sz="0" w:space="0" w:color="auto"/>
            <w:bottom w:val="none" w:sz="0" w:space="0" w:color="auto"/>
            <w:right w:val="none" w:sz="0" w:space="0" w:color="auto"/>
          </w:divBdr>
        </w:div>
        <w:div w:id="200940698">
          <w:marLeft w:val="0"/>
          <w:marRight w:val="0"/>
          <w:marTop w:val="0"/>
          <w:marBottom w:val="0"/>
          <w:divBdr>
            <w:top w:val="none" w:sz="0" w:space="0" w:color="auto"/>
            <w:left w:val="none" w:sz="0" w:space="0" w:color="auto"/>
            <w:bottom w:val="none" w:sz="0" w:space="0" w:color="auto"/>
            <w:right w:val="none" w:sz="0" w:space="0" w:color="auto"/>
          </w:divBdr>
        </w:div>
        <w:div w:id="350495869">
          <w:marLeft w:val="0"/>
          <w:marRight w:val="0"/>
          <w:marTop w:val="0"/>
          <w:marBottom w:val="0"/>
          <w:divBdr>
            <w:top w:val="none" w:sz="0" w:space="0" w:color="auto"/>
            <w:left w:val="none" w:sz="0" w:space="0" w:color="auto"/>
            <w:bottom w:val="none" w:sz="0" w:space="0" w:color="auto"/>
            <w:right w:val="none" w:sz="0" w:space="0" w:color="auto"/>
          </w:divBdr>
        </w:div>
        <w:div w:id="1283540507">
          <w:marLeft w:val="0"/>
          <w:marRight w:val="0"/>
          <w:marTop w:val="0"/>
          <w:marBottom w:val="0"/>
          <w:divBdr>
            <w:top w:val="none" w:sz="0" w:space="0" w:color="auto"/>
            <w:left w:val="none" w:sz="0" w:space="0" w:color="auto"/>
            <w:bottom w:val="none" w:sz="0" w:space="0" w:color="auto"/>
            <w:right w:val="none" w:sz="0" w:space="0" w:color="auto"/>
          </w:divBdr>
        </w:div>
        <w:div w:id="1358776392">
          <w:marLeft w:val="0"/>
          <w:marRight w:val="0"/>
          <w:marTop w:val="0"/>
          <w:marBottom w:val="0"/>
          <w:divBdr>
            <w:top w:val="none" w:sz="0" w:space="0" w:color="auto"/>
            <w:left w:val="none" w:sz="0" w:space="0" w:color="auto"/>
            <w:bottom w:val="none" w:sz="0" w:space="0" w:color="auto"/>
            <w:right w:val="none" w:sz="0" w:space="0" w:color="auto"/>
          </w:divBdr>
        </w:div>
        <w:div w:id="348919881">
          <w:marLeft w:val="0"/>
          <w:marRight w:val="0"/>
          <w:marTop w:val="0"/>
          <w:marBottom w:val="0"/>
          <w:divBdr>
            <w:top w:val="none" w:sz="0" w:space="0" w:color="auto"/>
            <w:left w:val="none" w:sz="0" w:space="0" w:color="auto"/>
            <w:bottom w:val="none" w:sz="0" w:space="0" w:color="auto"/>
            <w:right w:val="none" w:sz="0" w:space="0" w:color="auto"/>
          </w:divBdr>
        </w:div>
        <w:div w:id="646937692">
          <w:marLeft w:val="0"/>
          <w:marRight w:val="0"/>
          <w:marTop w:val="0"/>
          <w:marBottom w:val="0"/>
          <w:divBdr>
            <w:top w:val="none" w:sz="0" w:space="0" w:color="auto"/>
            <w:left w:val="none" w:sz="0" w:space="0" w:color="auto"/>
            <w:bottom w:val="none" w:sz="0" w:space="0" w:color="auto"/>
            <w:right w:val="none" w:sz="0" w:space="0" w:color="auto"/>
          </w:divBdr>
        </w:div>
        <w:div w:id="345835723">
          <w:marLeft w:val="0"/>
          <w:marRight w:val="0"/>
          <w:marTop w:val="0"/>
          <w:marBottom w:val="0"/>
          <w:divBdr>
            <w:top w:val="none" w:sz="0" w:space="0" w:color="auto"/>
            <w:left w:val="none" w:sz="0" w:space="0" w:color="auto"/>
            <w:bottom w:val="none" w:sz="0" w:space="0" w:color="auto"/>
            <w:right w:val="none" w:sz="0" w:space="0" w:color="auto"/>
          </w:divBdr>
        </w:div>
        <w:div w:id="1746225601">
          <w:marLeft w:val="0"/>
          <w:marRight w:val="0"/>
          <w:marTop w:val="0"/>
          <w:marBottom w:val="0"/>
          <w:divBdr>
            <w:top w:val="none" w:sz="0" w:space="0" w:color="auto"/>
            <w:left w:val="none" w:sz="0" w:space="0" w:color="auto"/>
            <w:bottom w:val="none" w:sz="0" w:space="0" w:color="auto"/>
            <w:right w:val="none" w:sz="0" w:space="0" w:color="auto"/>
          </w:divBdr>
        </w:div>
        <w:div w:id="555505226">
          <w:marLeft w:val="0"/>
          <w:marRight w:val="0"/>
          <w:marTop w:val="0"/>
          <w:marBottom w:val="0"/>
          <w:divBdr>
            <w:top w:val="none" w:sz="0" w:space="0" w:color="auto"/>
            <w:left w:val="none" w:sz="0" w:space="0" w:color="auto"/>
            <w:bottom w:val="none" w:sz="0" w:space="0" w:color="auto"/>
            <w:right w:val="none" w:sz="0" w:space="0" w:color="auto"/>
          </w:divBdr>
        </w:div>
      </w:divsChild>
    </w:div>
    <w:div w:id="1836142943">
      <w:bodyDiv w:val="1"/>
      <w:marLeft w:val="0"/>
      <w:marRight w:val="0"/>
      <w:marTop w:val="0"/>
      <w:marBottom w:val="0"/>
      <w:divBdr>
        <w:top w:val="none" w:sz="0" w:space="0" w:color="auto"/>
        <w:left w:val="none" w:sz="0" w:space="0" w:color="auto"/>
        <w:bottom w:val="none" w:sz="0" w:space="0" w:color="auto"/>
        <w:right w:val="none" w:sz="0" w:space="0" w:color="auto"/>
      </w:divBdr>
    </w:div>
    <w:div w:id="1836994917">
      <w:bodyDiv w:val="1"/>
      <w:marLeft w:val="0"/>
      <w:marRight w:val="0"/>
      <w:marTop w:val="0"/>
      <w:marBottom w:val="0"/>
      <w:divBdr>
        <w:top w:val="none" w:sz="0" w:space="0" w:color="auto"/>
        <w:left w:val="none" w:sz="0" w:space="0" w:color="auto"/>
        <w:bottom w:val="none" w:sz="0" w:space="0" w:color="auto"/>
        <w:right w:val="none" w:sz="0" w:space="0" w:color="auto"/>
      </w:divBdr>
      <w:divsChild>
        <w:div w:id="1202863811">
          <w:marLeft w:val="446"/>
          <w:marRight w:val="0"/>
          <w:marTop w:val="0"/>
          <w:marBottom w:val="0"/>
          <w:divBdr>
            <w:top w:val="none" w:sz="0" w:space="0" w:color="auto"/>
            <w:left w:val="none" w:sz="0" w:space="0" w:color="auto"/>
            <w:bottom w:val="none" w:sz="0" w:space="0" w:color="auto"/>
            <w:right w:val="none" w:sz="0" w:space="0" w:color="auto"/>
          </w:divBdr>
        </w:div>
        <w:div w:id="1892879597">
          <w:marLeft w:val="446"/>
          <w:marRight w:val="0"/>
          <w:marTop w:val="0"/>
          <w:marBottom w:val="0"/>
          <w:divBdr>
            <w:top w:val="none" w:sz="0" w:space="0" w:color="auto"/>
            <w:left w:val="none" w:sz="0" w:space="0" w:color="auto"/>
            <w:bottom w:val="none" w:sz="0" w:space="0" w:color="auto"/>
            <w:right w:val="none" w:sz="0" w:space="0" w:color="auto"/>
          </w:divBdr>
        </w:div>
      </w:divsChild>
    </w:div>
    <w:div w:id="1873105780">
      <w:bodyDiv w:val="1"/>
      <w:marLeft w:val="0"/>
      <w:marRight w:val="0"/>
      <w:marTop w:val="0"/>
      <w:marBottom w:val="0"/>
      <w:divBdr>
        <w:top w:val="none" w:sz="0" w:space="0" w:color="auto"/>
        <w:left w:val="none" w:sz="0" w:space="0" w:color="auto"/>
        <w:bottom w:val="none" w:sz="0" w:space="0" w:color="auto"/>
        <w:right w:val="none" w:sz="0" w:space="0" w:color="auto"/>
      </w:divBdr>
    </w:div>
    <w:div w:id="1927380887">
      <w:bodyDiv w:val="1"/>
      <w:marLeft w:val="0"/>
      <w:marRight w:val="0"/>
      <w:marTop w:val="0"/>
      <w:marBottom w:val="0"/>
      <w:divBdr>
        <w:top w:val="none" w:sz="0" w:space="0" w:color="auto"/>
        <w:left w:val="none" w:sz="0" w:space="0" w:color="auto"/>
        <w:bottom w:val="none" w:sz="0" w:space="0" w:color="auto"/>
        <w:right w:val="none" w:sz="0" w:space="0" w:color="auto"/>
      </w:divBdr>
    </w:div>
    <w:div w:id="1939678676">
      <w:bodyDiv w:val="1"/>
      <w:marLeft w:val="0"/>
      <w:marRight w:val="0"/>
      <w:marTop w:val="0"/>
      <w:marBottom w:val="0"/>
      <w:divBdr>
        <w:top w:val="none" w:sz="0" w:space="0" w:color="auto"/>
        <w:left w:val="none" w:sz="0" w:space="0" w:color="auto"/>
        <w:bottom w:val="none" w:sz="0" w:space="0" w:color="auto"/>
        <w:right w:val="none" w:sz="0" w:space="0" w:color="auto"/>
      </w:divBdr>
    </w:div>
    <w:div w:id="2082210496">
      <w:bodyDiv w:val="1"/>
      <w:marLeft w:val="0"/>
      <w:marRight w:val="0"/>
      <w:marTop w:val="0"/>
      <w:marBottom w:val="0"/>
      <w:divBdr>
        <w:top w:val="none" w:sz="0" w:space="0" w:color="auto"/>
        <w:left w:val="none" w:sz="0" w:space="0" w:color="auto"/>
        <w:bottom w:val="none" w:sz="0" w:space="0" w:color="auto"/>
        <w:right w:val="none" w:sz="0" w:space="0" w:color="auto"/>
      </w:divBdr>
    </w:div>
    <w:div w:id="2088182878">
      <w:bodyDiv w:val="1"/>
      <w:marLeft w:val="0"/>
      <w:marRight w:val="0"/>
      <w:marTop w:val="0"/>
      <w:marBottom w:val="0"/>
      <w:divBdr>
        <w:top w:val="none" w:sz="0" w:space="0" w:color="auto"/>
        <w:left w:val="none" w:sz="0" w:space="0" w:color="auto"/>
        <w:bottom w:val="none" w:sz="0" w:space="0" w:color="auto"/>
        <w:right w:val="none" w:sz="0" w:space="0" w:color="auto"/>
      </w:divBdr>
    </w:div>
    <w:div w:id="20961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mp-fondos-europa.es/plan-de-medidas-antifraude-federacion-espanola-de-municipios-y-provincias/" TargetMode="External"/><Relationship Id="rId18" Type="http://schemas.openxmlformats.org/officeDocument/2006/relationships/image" Target="media/image2.png"/><Relationship Id="rId26" Type="http://schemas.openxmlformats.org/officeDocument/2006/relationships/hyperlink" Target="https://recs.es/wp-content/uploads/conv_europea/Gu%C3%ADa_solicitud_convocatoria_Entornos_Saludables_16.06.2022.pdf" TargetMode="External"/><Relationship Id="rId21" Type="http://schemas.openxmlformats.org/officeDocument/2006/relationships/hyperlink" Target="https://recs.es/wp-content/uploads/conv_europea/Gu%C3%ADa_solicitud_convocatoria_Entornos_Saludables_16.06.2022.pdf"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recs.es/wp-content/uploads/conv_europea/Gu%C3%ADa_solicitud_convocatoria_Entornos_Saludables_16.06.2022.pdf" TargetMode="External"/><Relationship Id="rId25" Type="http://schemas.openxmlformats.org/officeDocument/2006/relationships/hyperlink" Target="https://recs.es/wp-content/uploads/conv_europea/Gu%C3%ADa_solicitud_convocatoria_Entornos_Saludables_16.06.2022.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cs.es/wp-content/uploads/conv_europea/Gu%C3%ADa_solicitud_convocatoria_Entornos_Saludables_16.06.2022.pdf" TargetMode="External"/><Relationship Id="rId20" Type="http://schemas.openxmlformats.org/officeDocument/2006/relationships/hyperlink" Target="https://recs.es/wp-content/uploads/conv_europea/Gu%C3%ADa_solicitud_convocatoria_Entornos_Saludables_16.06.2022.pdf" TargetMode="External"/><Relationship Id="rId29" Type="http://schemas.openxmlformats.org/officeDocument/2006/relationships/hyperlink" Target="https://recs.es/wp-content/uploads/conv_europea/Gu%C3%ADa_solicitud_convocatoria_Entornos_Saludables_16.06.2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cs.es/wp-content/uploads/conv_europea/Gu%C3%ADa_solicitud_convocatoria_Entornos_Saludables_16.06.2022.pdf" TargetMode="External"/><Relationship Id="rId32" Type="http://schemas.openxmlformats.org/officeDocument/2006/relationships/hyperlink" Target="https://www.un.org/sustainabledevelopment/es/objetivos-de-desarrollo-sostenibl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yudasngue.recs.es/" TargetMode="External"/><Relationship Id="rId23" Type="http://schemas.openxmlformats.org/officeDocument/2006/relationships/hyperlink" Target="https://recs.es/wp-content/uploads/conv_europea/Gu%C3%ADa_solicitud_convocatoria_Entornos_Saludables_16.06.2022.pdf"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recs.es/wp-content/uploads/conv_europea/Gu%C3%ADa_solicitud_convocatoria_Entornos_Saludables_16.06.20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ndoseuropeos.hacienda.gob.es/sitios/dgpmrr/es-es/Documents/Orientaciones%20plan%20antifraude%20PRTR_SGFE_MHFP_enero%202022.pdf" TargetMode="External"/><Relationship Id="rId22" Type="http://schemas.openxmlformats.org/officeDocument/2006/relationships/hyperlink" Target="https://recs.es/wp-content/uploads/conv_europea/Gu%C3%ADa_solicitud_convocatoria_Entornos_Saludables_16.06.2022.pdf"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6A988DC9DEB24099C7B621EFFCBD14" ma:contentTypeVersion="10" ma:contentTypeDescription="Create a new document." ma:contentTypeScope="" ma:versionID="e3d66baa3900b2559b382c34c5a76306">
  <xsd:schema xmlns:xsd="http://www.w3.org/2001/XMLSchema" xmlns:xs="http://www.w3.org/2001/XMLSchema" xmlns:p="http://schemas.microsoft.com/office/2006/metadata/properties" xmlns:ns2="01cebb27-a2d8-4816-994f-d4b875145b40" xmlns:ns3="5b4bd938-872b-49fb-bc52-c385ac372c4c" targetNamespace="http://schemas.microsoft.com/office/2006/metadata/properties" ma:root="true" ma:fieldsID="132464c59d0da8b5d42099b6030b02bd" ns2:_="" ns3:_="">
    <xsd:import namespace="01cebb27-a2d8-4816-994f-d4b875145b40"/>
    <xsd:import namespace="5b4bd938-872b-49fb-bc52-c385ac372c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ebb27-a2d8-4816-994f-d4b875145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bd938-872b-49fb-bc52-c385ac372c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32AEE-7240-4BCB-A0FD-44F40712E282}">
  <ds:schemaRefs>
    <ds:schemaRef ds:uri="http://schemas.openxmlformats.org/officeDocument/2006/bibliography"/>
  </ds:schemaRefs>
</ds:datastoreItem>
</file>

<file path=customXml/itemProps3.xml><?xml version="1.0" encoding="utf-8"?>
<ds:datastoreItem xmlns:ds="http://schemas.openxmlformats.org/officeDocument/2006/customXml" ds:itemID="{C465596B-5994-44FD-BD16-925AA46E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ebb27-a2d8-4816-994f-d4b875145b40"/>
    <ds:schemaRef ds:uri="5b4bd938-872b-49fb-bc52-c385ac372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3B9BA-FBC1-4145-9EAB-53F00AB57B64}">
  <ds:schemaRefs>
    <ds:schemaRef ds:uri="http://schemas.microsoft.com/sharepoint/v3/contenttype/forms"/>
  </ds:schemaRefs>
</ds:datastoreItem>
</file>

<file path=customXml/itemProps5.xml><?xml version="1.0" encoding="utf-8"?>
<ds:datastoreItem xmlns:ds="http://schemas.openxmlformats.org/officeDocument/2006/customXml" ds:itemID="{6E937A78-B957-4C91-8882-52AB6E89282B}">
  <ds:schemaRefs>
    <ds:schemaRef ds:uri="01cebb27-a2d8-4816-994f-d4b875145b40"/>
    <ds:schemaRef ds:uri="http://purl.org/dc/elements/1.1/"/>
    <ds:schemaRef ds:uri="http://www.w3.org/XML/1998/namespace"/>
    <ds:schemaRef ds:uri="http://schemas.microsoft.com/office/2006/documentManagement/types"/>
    <ds:schemaRef ds:uri="5b4bd938-872b-49fb-bc52-c385ac372c4c"/>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16</Pages>
  <Words>5446</Words>
  <Characters>29959</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FAQs</vt:lpstr>
      <vt:lpstr>Plan de Medidas Antifraude para la ejecución del Plan de Recuperación, Transformación y Resiliencia (PRTR)</vt:lpstr>
    </vt:vector>
  </TitlesOfParts>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FEMP</dc:subject>
  <dc:creator>Eva Maria Diaz Alandi</dc:creator>
  <cp:keywords/>
  <dc:description/>
  <cp:lastModifiedBy>Patricia Couceiro Mosquera</cp:lastModifiedBy>
  <cp:revision>144</cp:revision>
  <cp:lastPrinted>2022-06-20T12:33:00Z</cp:lastPrinted>
  <dcterms:created xsi:type="dcterms:W3CDTF">2022-06-17T12:44:00Z</dcterms:created>
  <dcterms:modified xsi:type="dcterms:W3CDTF">2022-07-05T11:10:00Z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0x010100F86A988DC9DEB24099C7B621EFFCBD14</vt:lpwstr>
  </property>
  <property fmtid="{D5CDD505-2E9C-101B-9397-08002B2CF9AE}" pid="3" name="MSIP_Label_ea60d57e-af5b-4752-ac57-3e4f28ca11dc_Enabled">
    <vt:lpwstr>true</vt:lpwstr>
  </property>
  <property fmtid="{D5CDD505-2E9C-101B-9397-08002B2CF9AE}" pid="4" name="MSIP_Label_ea60d57e-af5b-4752-ac57-3e4f28ca11dc_SetDate">
    <vt:lpwstr>2022-02-21T15:02:12Z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9831bc4e-c1f4-4eb8-86ac-1cbe455a226e</vt:lpwstr>
  </property>
  <property fmtid="{D5CDD505-2E9C-101B-9397-08002B2CF9AE}" pid="9" name="MSIP_Label_ea60d57e-af5b-4752-ac57-3e4f28ca11dc_ContentBits">
    <vt:lpwstr>0</vt:lpwstr>
  </property>
</Properties>
</file>